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9EA" w:rsidRPr="008F4301" w:rsidRDefault="00A109EA" w:rsidP="00A109EA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A109EA" w:rsidRPr="008F4301" w:rsidRDefault="00A109EA" w:rsidP="00A109EA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109EA" w:rsidRPr="008F4301" w:rsidRDefault="00A109EA" w:rsidP="00A109EA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right="5"/>
        <w:jc w:val="center"/>
      </w:pPr>
    </w:p>
    <w:p w:rsidR="00A109EA" w:rsidRPr="008F4301" w:rsidRDefault="00A109EA" w:rsidP="00A109EA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OKŁADZINY WEWNĘTRZNE Z MATERIAŁÓW CERAMICZNYCH</w:t>
      </w:r>
    </w:p>
    <w:p w:rsidR="00A109EA" w:rsidRDefault="00A109EA" w:rsidP="00A109EA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109EA" w:rsidRPr="008F4301" w:rsidRDefault="00A109EA" w:rsidP="00A109EA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A109EA" w:rsidRPr="008F4301" w:rsidRDefault="00A109EA" w:rsidP="00A109EA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109EA" w:rsidRPr="008F4301" w:rsidRDefault="00A109EA" w:rsidP="00A109EA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A109EA" w:rsidRPr="008F4301" w:rsidRDefault="00A109EA" w:rsidP="00A109EA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A109EA" w:rsidRPr="008F4301" w:rsidRDefault="00A109EA" w:rsidP="00A109EA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A109EA" w:rsidRPr="008F4301" w:rsidRDefault="00A109EA" w:rsidP="00A109EA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A109EA" w:rsidRDefault="00A109EA" w:rsidP="00A109EA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A109EA" w:rsidRDefault="00A109EA" w:rsidP="00A109EA">
      <w:pPr>
        <w:spacing w:after="0" w:line="259" w:lineRule="auto"/>
        <w:ind w:left="45" w:firstLine="0"/>
        <w:jc w:val="center"/>
        <w:rPr>
          <w:sz w:val="20"/>
        </w:rPr>
      </w:pPr>
    </w:p>
    <w:p w:rsidR="00A109EA" w:rsidRDefault="00A109EA" w:rsidP="00A109EA">
      <w:pPr>
        <w:spacing w:after="0" w:line="259" w:lineRule="auto"/>
        <w:ind w:left="45" w:firstLine="0"/>
        <w:jc w:val="center"/>
        <w:rPr>
          <w:sz w:val="20"/>
        </w:rPr>
      </w:pPr>
    </w:p>
    <w:p w:rsidR="00A109EA" w:rsidRDefault="00A109EA" w:rsidP="00A109EA">
      <w:pPr>
        <w:spacing w:after="0" w:line="259" w:lineRule="auto"/>
        <w:ind w:left="45" w:firstLine="0"/>
        <w:jc w:val="center"/>
        <w:rPr>
          <w:sz w:val="20"/>
        </w:rPr>
      </w:pPr>
    </w:p>
    <w:p w:rsidR="00A109EA" w:rsidRDefault="00A109EA" w:rsidP="00A109EA">
      <w:pPr>
        <w:spacing w:after="0" w:line="259" w:lineRule="auto"/>
        <w:ind w:left="45" w:firstLine="0"/>
        <w:jc w:val="center"/>
        <w:rPr>
          <w:sz w:val="20"/>
        </w:rPr>
      </w:pPr>
    </w:p>
    <w:p w:rsidR="00A109EA" w:rsidRDefault="00A109EA" w:rsidP="00A109EA">
      <w:pPr>
        <w:spacing w:after="0" w:line="259" w:lineRule="auto"/>
        <w:ind w:left="45" w:firstLine="0"/>
        <w:jc w:val="center"/>
        <w:rPr>
          <w:sz w:val="20"/>
        </w:rPr>
      </w:pPr>
    </w:p>
    <w:p w:rsidR="00A109EA" w:rsidRPr="008F4301" w:rsidRDefault="00A109EA" w:rsidP="00A109EA">
      <w:pPr>
        <w:spacing w:after="0" w:line="259" w:lineRule="auto"/>
        <w:ind w:left="45" w:firstLine="0"/>
        <w:jc w:val="center"/>
      </w:pPr>
    </w:p>
    <w:p w:rsidR="00A109EA" w:rsidRPr="008F4301" w:rsidRDefault="00A109EA" w:rsidP="00A109EA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A109EA" w:rsidRPr="008F4301" w:rsidRDefault="00A109EA" w:rsidP="00A109EA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109EA" w:rsidRPr="00A109EA" w:rsidRDefault="00A109EA" w:rsidP="00A109EA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 xml:space="preserve">Opracował:  Dawid </w:t>
      </w:r>
      <w:proofErr w:type="spellStart"/>
      <w:r w:rsidRPr="008F4301">
        <w:rPr>
          <w:szCs w:val="24"/>
        </w:rPr>
        <w:t>Żmudziejewski</w:t>
      </w:r>
      <w:proofErr w:type="spellEnd"/>
      <w:r w:rsidRPr="008F4301">
        <w:rPr>
          <w:sz w:val="28"/>
        </w:rPr>
        <w:t xml:space="preserve"> </w:t>
      </w:r>
    </w:p>
    <w:p w:rsidR="009C293F" w:rsidRDefault="005A4E3B">
      <w:pPr>
        <w:spacing w:after="29" w:line="259" w:lineRule="auto"/>
        <w:ind w:left="0" w:right="6" w:firstLine="0"/>
        <w:jc w:val="center"/>
      </w:pPr>
      <w:r>
        <w:rPr>
          <w:b/>
          <w:sz w:val="28"/>
        </w:rPr>
        <w:lastRenderedPageBreak/>
        <w:t xml:space="preserve">SZCZEGÓŁOWA SPECYFIKACJA TECHNICZNA                    </w:t>
      </w:r>
    </w:p>
    <w:p w:rsidR="009C293F" w:rsidRDefault="005A4E3B">
      <w:pPr>
        <w:pStyle w:val="Nagwek1"/>
        <w:ind w:left="1755" w:right="0"/>
      </w:pPr>
      <w:r>
        <w:t>SST-1.0.11. OKŁADZINY WEWN</w:t>
      </w:r>
      <w:r>
        <w:t>Ę</w:t>
      </w:r>
      <w:r>
        <w:t xml:space="preserve">TRZNE Z  MATERIAŁÓW CERAMICZNYCH  </w:t>
      </w:r>
    </w:p>
    <w:p w:rsidR="009C293F" w:rsidRDefault="005A4E3B">
      <w:pPr>
        <w:spacing w:after="21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Spis tre</w:t>
      </w:r>
      <w:r>
        <w:t>ś</w:t>
      </w:r>
      <w:r>
        <w:t xml:space="preserve">ci </w:t>
      </w:r>
    </w:p>
    <w:p w:rsidR="009C293F" w:rsidRDefault="005A4E3B">
      <w:pPr>
        <w:numPr>
          <w:ilvl w:val="0"/>
          <w:numId w:val="1"/>
        </w:numPr>
        <w:ind w:hanging="360"/>
      </w:pPr>
      <w:r>
        <w:t>WST</w:t>
      </w:r>
      <w:r>
        <w:t>Ę</w:t>
      </w:r>
      <w:r>
        <w:t xml:space="preserve">P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1"/>
          <w:numId w:val="1"/>
        </w:numPr>
        <w:ind w:hanging="540"/>
      </w:pPr>
      <w:r>
        <w:t>Przedmiot szczegółowej Specyfikacji Technicznej (SST)</w:t>
      </w:r>
      <w:r>
        <w:tab/>
        <w:t xml:space="preserve">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Zakres stosowania SST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1"/>
          <w:numId w:val="1"/>
        </w:numPr>
        <w:ind w:hanging="540"/>
      </w:pPr>
      <w:r>
        <w:t>Zakres robót obj</w:t>
      </w:r>
      <w:r>
        <w:t>ę</w:t>
      </w:r>
      <w:r>
        <w:t xml:space="preserve">tych SST </w:t>
      </w:r>
    </w:p>
    <w:p w:rsidR="009C293F" w:rsidRDefault="005A4E3B">
      <w:pPr>
        <w:numPr>
          <w:ilvl w:val="1"/>
          <w:numId w:val="1"/>
        </w:numPr>
        <w:ind w:hanging="540"/>
      </w:pPr>
      <w:r>
        <w:t>Ogólne wymagania dotycz</w:t>
      </w:r>
      <w:r>
        <w:t>ą</w:t>
      </w:r>
      <w:r>
        <w:t xml:space="preserve">ce robót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1"/>
          <w:numId w:val="1"/>
        </w:numPr>
        <w:ind w:hanging="540"/>
      </w:pPr>
      <w:r>
        <w:t>Wspólny Słownik Zamówie</w:t>
      </w:r>
      <w:r>
        <w:t>ń</w:t>
      </w:r>
      <w:r>
        <w:t xml:space="preserve"> (CPV) – nazwy i kody grup, klas i kategorii robót </w:t>
      </w:r>
    </w:p>
    <w:p w:rsidR="009C293F" w:rsidRDefault="005A4E3B">
      <w:pPr>
        <w:numPr>
          <w:ilvl w:val="1"/>
          <w:numId w:val="1"/>
        </w:numPr>
        <w:ind w:hanging="540"/>
      </w:pPr>
      <w:r>
        <w:t>Okre</w:t>
      </w:r>
      <w:r>
        <w:t>ś</w:t>
      </w:r>
      <w:r>
        <w:t xml:space="preserve">lenia podstawowe </w:t>
      </w:r>
    </w:p>
    <w:p w:rsidR="009C293F" w:rsidRDefault="005A4E3B">
      <w:pPr>
        <w:numPr>
          <w:ilvl w:val="0"/>
          <w:numId w:val="1"/>
        </w:numPr>
        <w:ind w:hanging="360"/>
      </w:pPr>
      <w:r>
        <w:t xml:space="preserve">MATERIAŁY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Zaprawa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Materiały okładzinowe ceramiczne </w:t>
      </w:r>
    </w:p>
    <w:p w:rsidR="009C293F" w:rsidRDefault="005A4E3B">
      <w:pPr>
        <w:numPr>
          <w:ilvl w:val="1"/>
          <w:numId w:val="1"/>
        </w:numPr>
        <w:ind w:hanging="540"/>
      </w:pPr>
      <w:r>
        <w:t>Elementy uzupełniaj</w:t>
      </w:r>
      <w:r>
        <w:t>ą</w:t>
      </w:r>
      <w:r>
        <w:t xml:space="preserve">ce </w:t>
      </w:r>
    </w:p>
    <w:p w:rsidR="009C293F" w:rsidRDefault="005A4E3B">
      <w:pPr>
        <w:numPr>
          <w:ilvl w:val="0"/>
          <w:numId w:val="1"/>
        </w:numPr>
        <w:ind w:hanging="360"/>
      </w:pPr>
      <w:r>
        <w:t>SPRZ</w:t>
      </w:r>
      <w:r>
        <w:t>Ę</w:t>
      </w:r>
      <w:r>
        <w:t xml:space="preserve">T 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0"/>
          <w:numId w:val="1"/>
        </w:numPr>
        <w:ind w:hanging="360"/>
      </w:pPr>
      <w:r>
        <w:t xml:space="preserve">TRANSPORT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0"/>
          <w:numId w:val="1"/>
        </w:numPr>
        <w:ind w:hanging="360"/>
      </w:pPr>
      <w:r>
        <w:t>WYKONANIE R</w:t>
      </w:r>
      <w:r>
        <w:t xml:space="preserve">OBÓT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1"/>
          <w:numId w:val="1"/>
        </w:numPr>
        <w:ind w:hanging="540"/>
      </w:pPr>
      <w:r>
        <w:t>Warunki przyst</w:t>
      </w:r>
      <w:r>
        <w:t>ą</w:t>
      </w:r>
      <w:r>
        <w:t xml:space="preserve">pienia do robót okładzinowych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Zasady wykonywania okładzin ceramicznych </w:t>
      </w:r>
      <w:r>
        <w:tab/>
        <w:t xml:space="preserve"> </w:t>
      </w:r>
      <w:r>
        <w:tab/>
      </w:r>
      <w:r>
        <w:t xml:space="preserve"> </w:t>
      </w:r>
    </w:p>
    <w:p w:rsidR="00A109EA" w:rsidRDefault="005A4E3B">
      <w:pPr>
        <w:numPr>
          <w:ilvl w:val="0"/>
          <w:numId w:val="1"/>
        </w:numPr>
        <w:ind w:hanging="360"/>
      </w:pPr>
      <w:r>
        <w:t>KONTROLA JAKO</w:t>
      </w:r>
      <w:r>
        <w:t>Ś</w:t>
      </w:r>
      <w:r>
        <w:t xml:space="preserve">CI ROBÓT </w:t>
      </w:r>
      <w:r>
        <w:tab/>
        <w:t xml:space="preserve"> </w:t>
      </w:r>
      <w:r>
        <w:tab/>
        <w:t xml:space="preserve">         </w:t>
      </w:r>
    </w:p>
    <w:p w:rsidR="009C293F" w:rsidRDefault="005A4E3B" w:rsidP="00A109EA">
      <w:pPr>
        <w:ind w:left="360" w:firstLine="0"/>
      </w:pPr>
      <w:r>
        <w:t xml:space="preserve">6.1. Zasady ogólne </w:t>
      </w:r>
      <w:r>
        <w:tab/>
        <w:t xml:space="preserve"> </w:t>
      </w:r>
      <w:r>
        <w:tab/>
        <w:t xml:space="preserve"> </w:t>
      </w:r>
    </w:p>
    <w:p w:rsidR="009C293F" w:rsidRDefault="00A109EA">
      <w:pPr>
        <w:tabs>
          <w:tab w:val="center" w:pos="9223"/>
          <w:tab w:val="center" w:pos="10318"/>
        </w:tabs>
        <w:ind w:left="-15" w:firstLine="0"/>
        <w:jc w:val="left"/>
      </w:pPr>
      <w:r>
        <w:t xml:space="preserve">       </w:t>
      </w:r>
      <w:r w:rsidR="005A4E3B">
        <w:t xml:space="preserve">6.2. Kontrola, pomiary i badania </w:t>
      </w:r>
      <w:r w:rsidR="005A4E3B">
        <w:t xml:space="preserve"> </w:t>
      </w:r>
      <w:r w:rsidR="005A4E3B">
        <w:tab/>
        <w:t xml:space="preserve"> </w:t>
      </w:r>
    </w:p>
    <w:p w:rsidR="009C293F" w:rsidRDefault="005A4E3B">
      <w:pPr>
        <w:numPr>
          <w:ilvl w:val="0"/>
          <w:numId w:val="1"/>
        </w:numPr>
        <w:ind w:hanging="360"/>
      </w:pPr>
      <w:r>
        <w:t xml:space="preserve">OBMIAR ROBÓT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Ogólne zasady obmiaru robót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1"/>
          <w:numId w:val="1"/>
        </w:numPr>
        <w:ind w:hanging="540"/>
      </w:pPr>
      <w:r>
        <w:t>Zasady okre</w:t>
      </w:r>
      <w:r>
        <w:t>ś</w:t>
      </w:r>
      <w:r>
        <w:t>lania ilo</w:t>
      </w:r>
      <w:r>
        <w:t>ś</w:t>
      </w:r>
      <w:r>
        <w:t xml:space="preserve">ci robót i materiałów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1"/>
          <w:numId w:val="1"/>
        </w:numPr>
        <w:ind w:hanging="540"/>
      </w:pPr>
      <w:r>
        <w:t>Urz</w:t>
      </w:r>
      <w:r>
        <w:t>ą</w:t>
      </w:r>
      <w:r>
        <w:t>dzenia i sprz</w:t>
      </w:r>
      <w:r>
        <w:t>ę</w:t>
      </w:r>
      <w:r>
        <w:t xml:space="preserve">t pomiarowy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Czas przeprowadzania obmiaru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Jednostka obmiarowa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0"/>
          <w:numId w:val="1"/>
        </w:numPr>
        <w:ind w:hanging="360"/>
      </w:pPr>
      <w:r>
        <w:t xml:space="preserve">ODBIÓR ROBÓT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Rodzaje odbiorów robót </w:t>
      </w:r>
      <w:r>
        <w:tab/>
        <w:t xml:space="preserve"> </w:t>
      </w:r>
      <w:r>
        <w:tab/>
        <w:t xml:space="preserve"> </w:t>
      </w:r>
    </w:p>
    <w:p w:rsidR="009C293F" w:rsidRDefault="005A4E3B">
      <w:pPr>
        <w:numPr>
          <w:ilvl w:val="1"/>
          <w:numId w:val="1"/>
        </w:numPr>
        <w:ind w:hanging="540"/>
      </w:pPr>
      <w:r>
        <w:t>Odbiór robót zanikaj</w:t>
      </w:r>
      <w:r>
        <w:t>ą</w:t>
      </w:r>
      <w:r>
        <w:t>cych lub ulegaj</w:t>
      </w:r>
      <w:r>
        <w:t>ą</w:t>
      </w:r>
      <w:r>
        <w:t xml:space="preserve">cych zakryciu </w:t>
      </w:r>
      <w:r>
        <w:tab/>
        <w:t xml:space="preserve"> </w:t>
      </w:r>
      <w:r>
        <w:tab/>
        <w:t xml:space="preserve"> </w:t>
      </w:r>
    </w:p>
    <w:p w:rsidR="00A109EA" w:rsidRDefault="005A4E3B">
      <w:pPr>
        <w:numPr>
          <w:ilvl w:val="1"/>
          <w:numId w:val="1"/>
        </w:numPr>
        <w:ind w:hanging="540"/>
      </w:pPr>
      <w:r>
        <w:t>Odbiór cz</w:t>
      </w:r>
      <w:r>
        <w:t>ęś</w:t>
      </w:r>
      <w:r>
        <w:t xml:space="preserve">ciowy </w:t>
      </w:r>
      <w:r>
        <w:tab/>
        <w:t xml:space="preserve"> </w:t>
      </w:r>
      <w:r>
        <w:t xml:space="preserve">       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Odbiór ostateczny robót </w:t>
      </w:r>
      <w:r>
        <w:tab/>
        <w:t xml:space="preserve"> </w:t>
      </w:r>
    </w:p>
    <w:p w:rsidR="009C293F" w:rsidRDefault="005A4E3B">
      <w:pPr>
        <w:tabs>
          <w:tab w:val="center" w:pos="9180"/>
        </w:tabs>
        <w:ind w:left="-15" w:firstLine="0"/>
        <w:jc w:val="left"/>
      </w:pPr>
      <w:r>
        <w:t xml:space="preserve">       </w:t>
      </w:r>
      <w:r w:rsidR="00A109EA">
        <w:t xml:space="preserve">    </w:t>
      </w:r>
      <w:r>
        <w:t xml:space="preserve"> 8.5. </w:t>
      </w:r>
      <w:r w:rsidR="00A109EA">
        <w:t xml:space="preserve">  </w:t>
      </w:r>
      <w:r>
        <w:t xml:space="preserve">Odbiór pogwarancyjny </w:t>
      </w:r>
      <w:r>
        <w:tab/>
        <w:t xml:space="preserve"> </w:t>
      </w:r>
    </w:p>
    <w:p w:rsidR="009C293F" w:rsidRDefault="005A4E3B">
      <w:pPr>
        <w:numPr>
          <w:ilvl w:val="0"/>
          <w:numId w:val="1"/>
        </w:numPr>
        <w:ind w:hanging="360"/>
      </w:pPr>
      <w:r>
        <w:t>PODSTAWA PŁATNO</w:t>
      </w:r>
      <w:r>
        <w:t>Ś</w:t>
      </w:r>
      <w:r>
        <w:t xml:space="preserve">CI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Ustalenia ogólne </w:t>
      </w:r>
    </w:p>
    <w:p w:rsidR="009C293F" w:rsidRDefault="005A4E3B">
      <w:pPr>
        <w:numPr>
          <w:ilvl w:val="0"/>
          <w:numId w:val="1"/>
        </w:numPr>
        <w:ind w:hanging="360"/>
      </w:pPr>
      <w:r>
        <w:t>PRZEPISY ZWI</w:t>
      </w:r>
      <w:r>
        <w:t>Ą</w:t>
      </w:r>
      <w:r>
        <w:t xml:space="preserve">ZANE </w:t>
      </w:r>
    </w:p>
    <w:p w:rsidR="009C293F" w:rsidRDefault="005A4E3B">
      <w:pPr>
        <w:numPr>
          <w:ilvl w:val="1"/>
          <w:numId w:val="1"/>
        </w:numPr>
        <w:ind w:hanging="540"/>
      </w:pPr>
      <w:r>
        <w:t xml:space="preserve">Polskie normy, </w:t>
      </w:r>
      <w:r>
        <w:t>ś</w:t>
      </w:r>
      <w:r>
        <w:t xml:space="preserve">wiadectwa, wytyczne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1"/>
        <w:ind w:left="-5" w:right="0"/>
      </w:pPr>
      <w:r>
        <w:lastRenderedPageBreak/>
        <w:t>1. WST</w:t>
      </w:r>
      <w:r>
        <w:t>Ę</w:t>
      </w:r>
      <w:r>
        <w:t xml:space="preserve">P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pStyle w:val="Nagwek2"/>
        <w:ind w:left="-5"/>
      </w:pPr>
      <w:r>
        <w:t xml:space="preserve">1.1. Przedmiot Szczegółowej Specyfikacji Technicznej (SST) </w:t>
      </w:r>
    </w:p>
    <w:p w:rsidR="009C293F" w:rsidRDefault="005A4E3B">
      <w:pPr>
        <w:spacing w:after="24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Przedmiotem Szczegółowej Specyfikacji Technicznej s</w:t>
      </w:r>
      <w:r>
        <w:t>ą</w:t>
      </w:r>
      <w:r>
        <w:t xml:space="preserve"> wymagania dotycz</w:t>
      </w:r>
      <w:r>
        <w:t>ą</w:t>
      </w:r>
      <w:r>
        <w:t>ce wykonania i odbioru robót, prowadzenia robót zwi</w:t>
      </w:r>
      <w:r>
        <w:t>ą</w:t>
      </w:r>
      <w:r>
        <w:t>zanych z wykonaniem okładzin wewn</w:t>
      </w:r>
      <w:r>
        <w:t>ę</w:t>
      </w:r>
      <w:r>
        <w:t>trznych z okładzin ceramicznych przy r</w:t>
      </w:r>
      <w:r>
        <w:t xml:space="preserve">ealizacji zadania inwestycyjnego pn. </w:t>
      </w:r>
      <w:r w:rsidR="00A109EA" w:rsidRPr="008F4301">
        <w:rPr>
          <w:b/>
        </w:rPr>
        <w:t>„</w:t>
      </w:r>
      <w:r w:rsidR="00A109EA">
        <w:rPr>
          <w:b/>
        </w:rPr>
        <w:t>ROZBUDOWA REMIZY</w:t>
      </w:r>
      <w:r w:rsidR="00A109EA" w:rsidRPr="008F4301">
        <w:rPr>
          <w:b/>
        </w:rPr>
        <w:t xml:space="preserve"> wraz z niezbędną infrastrukturą techniczną, </w:t>
      </w:r>
      <w:r w:rsidR="00A109EA" w:rsidRPr="0001280B">
        <w:rPr>
          <w:b/>
          <w:bCs/>
          <w:szCs w:val="24"/>
        </w:rPr>
        <w:t>Długie, dz. nr 177/2, 177/3, 177/4, gmina Chociwel</w:t>
      </w:r>
      <w:r w:rsidR="00A109EA" w:rsidRPr="008F4301">
        <w:rPr>
          <w:b/>
        </w:rPr>
        <w:t xml:space="preserve">” </w:t>
      </w:r>
      <w:r>
        <w:t xml:space="preserve">zgodnie z zakresem robót przedstawionym w dokumentacji technicznej i przedmiarze robót. </w:t>
      </w:r>
    </w:p>
    <w:p w:rsidR="009C293F" w:rsidRDefault="005A4E3B">
      <w:pPr>
        <w:spacing w:after="23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Podstaw</w:t>
      </w:r>
      <w:r>
        <w:t>ą</w:t>
      </w:r>
      <w:r>
        <w:t xml:space="preserve"> opracowania niniejszej SST s</w:t>
      </w:r>
      <w:r>
        <w:t>ą</w:t>
      </w:r>
      <w:r>
        <w:t xml:space="preserve"> dokumentacja techniczna,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2"/>
        <w:ind w:left="-5"/>
      </w:pPr>
      <w:r>
        <w:t xml:space="preserve">1.2. Zakres stosowania SST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Niniejsza SST traktowana jest obok dokumentacji technicznej i przedmiaru robót jako pomocnicza dokumen</w:t>
      </w:r>
      <w:r>
        <w:t xml:space="preserve">tacja przetargowa przy zlecaniu i realizacji robót wymienionych w </w:t>
      </w:r>
      <w:proofErr w:type="spellStart"/>
      <w:r>
        <w:t>ppkt</w:t>
      </w:r>
      <w:proofErr w:type="spellEnd"/>
      <w:r>
        <w:t xml:space="preserve"> 1.1.</w:t>
      </w:r>
      <w:r>
        <w:rPr>
          <w:sz w:val="22"/>
        </w:rPr>
        <w:t xml:space="preserve"> </w:t>
      </w:r>
    </w:p>
    <w:p w:rsidR="009C293F" w:rsidRDefault="005A4E3B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pStyle w:val="Nagwek2"/>
        <w:ind w:left="-5"/>
      </w:pPr>
      <w:r>
        <w:t>1.3. Zakres robót obj</w:t>
      </w:r>
      <w:r>
        <w:t>ę</w:t>
      </w:r>
      <w:r>
        <w:t xml:space="preserve">tych SST </w:t>
      </w:r>
    </w:p>
    <w:p w:rsidR="009C293F" w:rsidRDefault="005A4E3B">
      <w:pPr>
        <w:spacing w:after="25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Ustalenia zawarte w niniejszej specyfikacji dotycz</w:t>
      </w:r>
      <w:r>
        <w:t>ą</w:t>
      </w:r>
      <w:r>
        <w:t xml:space="preserve"> prowadzenia robót przy wykonaniu okładzin wykonanych na powierzchni podło</w:t>
      </w:r>
      <w:r>
        <w:t>ż</w:t>
      </w:r>
      <w:r>
        <w:t>a (</w:t>
      </w:r>
      <w:r>
        <w:t>ś</w:t>
      </w:r>
      <w:r>
        <w:t>cianach) i ob</w:t>
      </w:r>
      <w:r>
        <w:t>ejmuj</w:t>
      </w:r>
      <w:r>
        <w:t>ą</w:t>
      </w:r>
      <w:r>
        <w:t xml:space="preserve">: </w:t>
      </w:r>
    </w:p>
    <w:p w:rsidR="00A109EA" w:rsidRDefault="005A4E3B">
      <w:pPr>
        <w:ind w:left="560" w:right="1596"/>
        <w:rPr>
          <w:rFonts w:ascii="Arial" w:eastAsia="Arial" w:hAnsi="Arial" w:cs="Arial"/>
        </w:rPr>
      </w:pPr>
      <w:r>
        <w:t>warunki przyst</w:t>
      </w:r>
      <w:r>
        <w:t>ą</w:t>
      </w:r>
      <w:r>
        <w:t xml:space="preserve">pienia do wykonywania robót okładzinowych,  </w:t>
      </w:r>
      <w:r>
        <w:rPr>
          <w:rFonts w:ascii="Arial" w:eastAsia="Arial" w:hAnsi="Arial" w:cs="Arial"/>
        </w:rPr>
        <w:t xml:space="preserve"> </w:t>
      </w:r>
    </w:p>
    <w:p w:rsidR="009C293F" w:rsidRDefault="005A4E3B">
      <w:pPr>
        <w:ind w:left="560" w:right="1596"/>
      </w:pPr>
      <w:r>
        <w:t xml:space="preserve">zasady wykonania okładzin ceramicznych. </w:t>
      </w:r>
    </w:p>
    <w:p w:rsidR="009C293F" w:rsidRDefault="005A4E3B">
      <w:pPr>
        <w:spacing w:after="29" w:line="259" w:lineRule="auto"/>
        <w:ind w:left="360" w:firstLine="0"/>
        <w:jc w:val="left"/>
      </w:pPr>
      <w:r>
        <w:t xml:space="preserve"> </w:t>
      </w:r>
    </w:p>
    <w:p w:rsidR="009C293F" w:rsidRDefault="005A4E3B">
      <w:pPr>
        <w:pStyle w:val="Nagwek2"/>
        <w:ind w:left="-5"/>
      </w:pPr>
      <w:r>
        <w:t>1.4. Ogólne wymagania dotycz</w:t>
      </w:r>
      <w:r>
        <w:t>ą</w:t>
      </w:r>
      <w:r>
        <w:t xml:space="preserve">ce Robót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1.4.1. Przekazanie terenu Budowy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 </w:t>
      </w:r>
    </w:p>
    <w:p w:rsidR="009C293F" w:rsidRDefault="005A4E3B">
      <w:pPr>
        <w:spacing w:after="0" w:line="259" w:lineRule="auto"/>
        <w:ind w:left="857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1.4.2. Dokumentacja Projektowa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1.4.2. </w:t>
      </w:r>
    </w:p>
    <w:p w:rsidR="009C293F" w:rsidRDefault="005A4E3B">
      <w:pPr>
        <w:spacing w:after="27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>1.4.3. Zgodność Robót z Dokumentacj</w:t>
      </w:r>
      <w:r>
        <w:rPr>
          <w:b/>
        </w:rPr>
        <w:t xml:space="preserve">ą Projektową i ST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1.4.3.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1.4.4. Zabezpieczenie terenu budowy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1.4.4. </w:t>
      </w:r>
    </w:p>
    <w:p w:rsidR="009C293F" w:rsidRDefault="005A4E3B">
      <w:pPr>
        <w:spacing w:after="30" w:line="259" w:lineRule="auto"/>
        <w:ind w:left="0" w:firstLine="0"/>
        <w:jc w:val="left"/>
      </w:pPr>
      <w:r>
        <w:t xml:space="preserve"> 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>1.4.5. Ochrona ś</w:t>
      </w:r>
      <w:r>
        <w:rPr>
          <w:b/>
        </w:rPr>
        <w:t xml:space="preserve">rodowiska w czasie wykonywania robót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1.4.5. </w:t>
      </w:r>
    </w:p>
    <w:p w:rsidR="009C293F" w:rsidRDefault="005A4E3B">
      <w:pPr>
        <w:spacing w:after="24" w:line="259" w:lineRule="auto"/>
        <w:ind w:left="0" w:firstLine="0"/>
        <w:jc w:val="left"/>
      </w:pPr>
      <w:r>
        <w:rPr>
          <w:b/>
        </w:rPr>
        <w:lastRenderedPageBreak/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1.4.6. Ochrona przeciwpożarowa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1.4.6.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1.4.7. Materiały szkodliwe dla otoczenia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1.4.7.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1.4.8. Ochrona własności publicznej i prywatnej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1.4.8. </w:t>
      </w:r>
    </w:p>
    <w:p w:rsidR="009C293F" w:rsidRDefault="005A4E3B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>1.4.9. Ogra</w:t>
      </w:r>
      <w:r>
        <w:rPr>
          <w:b/>
        </w:rPr>
        <w:t xml:space="preserve">niczenie obciążeń osi pojazdów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1.4.9. </w:t>
      </w:r>
    </w:p>
    <w:p w:rsidR="009C293F" w:rsidRDefault="005A4E3B">
      <w:pPr>
        <w:spacing w:after="29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1.4.10. Bezpieczeństwo i higiena pracy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1.4.10.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>1.4.11. Ochrona i utrzymani</w:t>
      </w:r>
      <w:r>
        <w:rPr>
          <w:b/>
        </w:rPr>
        <w:t xml:space="preserve">e robót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1.4.11. </w:t>
      </w:r>
    </w:p>
    <w:p w:rsidR="009C293F" w:rsidRDefault="005A4E3B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1.4.12. Stosowanie się do prawa i innych przepisów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1.4.12. </w:t>
      </w:r>
    </w:p>
    <w:p w:rsidR="009C293F" w:rsidRDefault="005A4E3B">
      <w:pPr>
        <w:spacing w:after="3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2"/>
        <w:ind w:left="-5"/>
      </w:pPr>
      <w:r>
        <w:t>1.5. Wspólny Słownik Zamówie</w:t>
      </w:r>
      <w:r>
        <w:t>ń</w:t>
      </w:r>
      <w:r>
        <w:t xml:space="preserve"> (CPV) – nazwy i kody grup, klas i kategorii robót</w:t>
      </w:r>
      <w:r>
        <w:rPr>
          <w:b w:val="0"/>
          <w:sz w:val="22"/>
        </w:rPr>
        <w:t xml:space="preserve">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250" w:type="dxa"/>
        <w:tblInd w:w="-70" w:type="dxa"/>
        <w:tblCellMar>
          <w:top w:w="54" w:type="dxa"/>
          <w:left w:w="108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1314"/>
        <w:gridCol w:w="1318"/>
        <w:gridCol w:w="1332"/>
        <w:gridCol w:w="1332"/>
        <w:gridCol w:w="3954"/>
      </w:tblGrid>
      <w:tr w:rsidR="009C293F">
        <w:trPr>
          <w:trHeight w:val="28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Dział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24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29"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36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9C293F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</w:pPr>
            <w:r>
              <w:rPr>
                <w:b/>
              </w:rPr>
              <w:t>45.000000-</w:t>
            </w:r>
          </w:p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9C293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454.00000-</w:t>
            </w:r>
          </w:p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wykończeniowe w zakresie obiektów budowlanych </w:t>
            </w:r>
          </w:p>
        </w:tc>
      </w:tr>
      <w:tr w:rsidR="009C293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4543.00000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Pokrywanie podłóg i ścian </w:t>
            </w:r>
          </w:p>
        </w:tc>
      </w:tr>
      <w:tr w:rsidR="009C293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45431.0007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t xml:space="preserve">Kładzenie płytek  </w:t>
            </w:r>
          </w:p>
        </w:tc>
      </w:tr>
      <w:tr w:rsidR="009C293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45432.0004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t xml:space="preserve">Kładzenie i wykładanie podłóg, </w:t>
            </w:r>
            <w:r>
              <w:t>ś</w:t>
            </w:r>
            <w:r>
              <w:t xml:space="preserve">cian i tapetowanie </w:t>
            </w:r>
            <w:r>
              <w:t>ś</w:t>
            </w:r>
            <w:r>
              <w:t xml:space="preserve">cian </w:t>
            </w:r>
          </w:p>
        </w:tc>
      </w:tr>
      <w:tr w:rsidR="009C293F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left"/>
            </w:pPr>
            <w:r>
              <w:t xml:space="preserve">45432.2109 </w:t>
            </w:r>
          </w:p>
        </w:tc>
        <w:tc>
          <w:tcPr>
            <w:tcW w:w="3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  <w:jc w:val="left"/>
            </w:pPr>
            <w:r>
              <w:t xml:space="preserve">Wykładanie </w:t>
            </w:r>
            <w:r>
              <w:t>ś</w:t>
            </w:r>
            <w:r>
              <w:t xml:space="preserve">cian </w:t>
            </w:r>
          </w:p>
        </w:tc>
      </w:tr>
    </w:tbl>
    <w:p w:rsidR="009C293F" w:rsidRDefault="005A4E3B">
      <w:pPr>
        <w:spacing w:after="48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1.6. Określenia podstawowe </w:t>
      </w:r>
    </w:p>
    <w:p w:rsidR="009C293F" w:rsidRDefault="005A4E3B">
      <w:pPr>
        <w:spacing w:after="24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ogólne”.</w:t>
      </w:r>
      <w:r>
        <w:rPr>
          <w:sz w:val="22"/>
        </w:rPr>
        <w:t xml:space="preserve">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pStyle w:val="Nagwek1"/>
        <w:ind w:left="-5" w:right="0"/>
      </w:pPr>
      <w:r>
        <w:lastRenderedPageBreak/>
        <w:t xml:space="preserve">2. MATERIAŁY </w:t>
      </w:r>
    </w:p>
    <w:p w:rsidR="009C293F" w:rsidRDefault="005A4E3B">
      <w:pPr>
        <w:ind w:left="-5"/>
      </w:pPr>
      <w:r>
        <w:t>Materiałami stosowanymi przy wykonaniu robót wg zasad niniejszej specyfikacji s</w:t>
      </w:r>
      <w:r>
        <w:t>ą</w:t>
      </w:r>
      <w:r>
        <w:t xml:space="preserve">: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2"/>
        <w:ind w:left="-5"/>
      </w:pPr>
      <w:r>
        <w:t xml:space="preserve">2.1. Zaprawa </w:t>
      </w:r>
    </w:p>
    <w:p w:rsidR="009C293F" w:rsidRDefault="005A4E3B">
      <w:pPr>
        <w:spacing w:after="23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Do mocowania okładzin ceramicznych do podło</w:t>
      </w:r>
      <w:r>
        <w:t>ż</w:t>
      </w:r>
      <w:r>
        <w:t>a mo</w:t>
      </w:r>
      <w:r>
        <w:t>ż</w:t>
      </w:r>
      <w:r>
        <w:t>na stosowa</w:t>
      </w:r>
      <w:r>
        <w:t>ć</w:t>
      </w:r>
      <w:r>
        <w:t>, w zale</w:t>
      </w:r>
      <w:r>
        <w:t>ż</w:t>
      </w:r>
      <w:r>
        <w:t>no</w:t>
      </w:r>
      <w:r>
        <w:t>ś</w:t>
      </w:r>
      <w:r>
        <w:t>ci od rodzaju podło</w:t>
      </w:r>
      <w:r>
        <w:t>ż</w:t>
      </w:r>
      <w:r>
        <w:t>a, miejsca zamocowania, warunków eksploatacyjnych</w:t>
      </w:r>
      <w:r>
        <w:t xml:space="preserve"> oraz od rodzaju elementów okładzinowych, zaprawy cementowe, cementowo - wapienne oraz zaprawy polimerowo </w:t>
      </w:r>
      <w:r>
        <w:rPr>
          <w:b/>
        </w:rPr>
        <w:t xml:space="preserve">- </w:t>
      </w:r>
      <w:r>
        <w:t>cementowe (na dyspersji wodnej polioctanu winylu). Zaprawy gipsowe i gipsowo - wapienne marki 0,3 mo</w:t>
      </w:r>
      <w:r>
        <w:t>ż</w:t>
      </w:r>
      <w:r>
        <w:t>na stosowa</w:t>
      </w:r>
      <w:r>
        <w:t>ć</w:t>
      </w:r>
      <w:r>
        <w:t xml:space="preserve"> wył</w:t>
      </w:r>
      <w:r>
        <w:t>ą</w:t>
      </w:r>
      <w:r>
        <w:t>cznie w pomieszczeniach suchych</w:t>
      </w:r>
      <w:r>
        <w:t xml:space="preserve"> i nie nara</w:t>
      </w:r>
      <w:r>
        <w:t>ż</w:t>
      </w:r>
      <w:r>
        <w:t>onych na zawilgocenie. Na dokładnie wyrównanym podło</w:t>
      </w:r>
      <w:r>
        <w:t>ż</w:t>
      </w:r>
      <w:r>
        <w:t>u mo</w:t>
      </w:r>
      <w:r>
        <w:t>ż</w:t>
      </w:r>
      <w:r>
        <w:t>na stosowa</w:t>
      </w:r>
      <w:r>
        <w:t>ć</w:t>
      </w:r>
      <w:r>
        <w:t xml:space="preserve"> tak</w:t>
      </w:r>
      <w:r>
        <w:t>ż</w:t>
      </w:r>
      <w:r>
        <w:t>e odpowiednie kleje (np. klej lateksowy ekstra). Spoiwo do mocowania okładzin musi charakteryzowa</w:t>
      </w:r>
      <w:r>
        <w:t>ć</w:t>
      </w:r>
      <w:r>
        <w:t xml:space="preserve"> si</w:t>
      </w:r>
      <w:r>
        <w:t>ę</w:t>
      </w:r>
      <w:r>
        <w:t xml:space="preserve"> elastyczno</w:t>
      </w:r>
      <w:r>
        <w:t>ś</w:t>
      </w:r>
      <w:r>
        <w:t>ci</w:t>
      </w:r>
      <w:r>
        <w:t>ą</w:t>
      </w:r>
      <w:r>
        <w:t xml:space="preserve"> i odporno</w:t>
      </w:r>
      <w:r>
        <w:t>ś</w:t>
      </w:r>
      <w:r>
        <w:t>ci</w:t>
      </w:r>
      <w:r>
        <w:t>ą</w:t>
      </w:r>
      <w:r>
        <w:t xml:space="preserve"> na zawilgocenie. </w:t>
      </w:r>
    </w:p>
    <w:p w:rsidR="009C293F" w:rsidRDefault="005A4E3B">
      <w:pPr>
        <w:ind w:left="-5"/>
      </w:pPr>
      <w:r>
        <w:t>Wytrzymało</w:t>
      </w:r>
      <w:r>
        <w:t>ść</w:t>
      </w:r>
      <w:r>
        <w:t xml:space="preserve"> zaprawy</w:t>
      </w:r>
      <w:r>
        <w:t xml:space="preserve"> stosowanej do i mocowania okładzin powinna wynosi</w:t>
      </w:r>
      <w:r>
        <w:t>ć</w:t>
      </w:r>
      <w:r>
        <w:t xml:space="preserve">: </w:t>
      </w:r>
    </w:p>
    <w:p w:rsidR="009C293F" w:rsidRDefault="005A4E3B">
      <w:pPr>
        <w:numPr>
          <w:ilvl w:val="0"/>
          <w:numId w:val="2"/>
        </w:numPr>
        <w:ind w:hanging="360"/>
      </w:pPr>
      <w:r>
        <w:t xml:space="preserve">dla zapraw cementowych - 5 - 8 </w:t>
      </w:r>
      <w:proofErr w:type="spellStart"/>
      <w:r>
        <w:t>MPa</w:t>
      </w:r>
      <w:proofErr w:type="spellEnd"/>
      <w:r>
        <w:t xml:space="preserve"> </w:t>
      </w:r>
    </w:p>
    <w:p w:rsidR="009C293F" w:rsidRDefault="005A4E3B">
      <w:pPr>
        <w:numPr>
          <w:ilvl w:val="0"/>
          <w:numId w:val="2"/>
        </w:numPr>
        <w:ind w:hanging="360"/>
      </w:pPr>
      <w:r>
        <w:t xml:space="preserve">dla zapraw cementowo - wapiennych  -  3 - 5 </w:t>
      </w:r>
      <w:proofErr w:type="spellStart"/>
      <w:r>
        <w:t>MPa</w:t>
      </w:r>
      <w:proofErr w:type="spellEnd"/>
      <w:r>
        <w:t xml:space="preserve"> </w:t>
      </w:r>
    </w:p>
    <w:p w:rsidR="009C293F" w:rsidRDefault="005A4E3B">
      <w:pPr>
        <w:ind w:left="-5"/>
      </w:pPr>
      <w:r>
        <w:t>Zaprawa powinna by</w:t>
      </w:r>
      <w:r>
        <w:t>ć</w:t>
      </w:r>
      <w:r>
        <w:t xml:space="preserve"> wykonana zgodnie z zasadami uj</w:t>
      </w:r>
      <w:r>
        <w:t>ę</w:t>
      </w:r>
      <w:r>
        <w:t xml:space="preserve">tymi w PN-B-03002/99.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3"/>
        <w:ind w:left="-5"/>
      </w:pPr>
      <w:r>
        <w:t xml:space="preserve">2.1.1. Transport i składowanie </w:t>
      </w:r>
    </w:p>
    <w:p w:rsidR="009C293F" w:rsidRDefault="005A4E3B">
      <w:pPr>
        <w:ind w:left="-5"/>
      </w:pPr>
      <w:r>
        <w:t>Zapraw</w:t>
      </w:r>
      <w:r>
        <w:t>ę</w:t>
      </w:r>
      <w:r>
        <w:t xml:space="preserve"> nale</w:t>
      </w:r>
      <w:r>
        <w:t>ż</w:t>
      </w:r>
      <w:r>
        <w:t>y przewozi</w:t>
      </w:r>
      <w:r>
        <w:t>ć</w:t>
      </w:r>
      <w:r>
        <w:t xml:space="preserve"> i przechowywa</w:t>
      </w:r>
      <w:r>
        <w:t>ć</w:t>
      </w:r>
      <w:r>
        <w:t xml:space="preserve"> w szczelnie zamkni</w:t>
      </w:r>
      <w:r>
        <w:t>ę</w:t>
      </w:r>
      <w:r>
        <w:t>tych workach, w suchych warunkach (najlepiej na paletach). Chroni</w:t>
      </w:r>
      <w:r>
        <w:t>ć</w:t>
      </w:r>
      <w:r>
        <w:t xml:space="preserve"> przed wilgoci</w:t>
      </w:r>
      <w:r>
        <w:t>ą</w:t>
      </w:r>
      <w:r>
        <w:t>. Okres przydatno</w:t>
      </w:r>
      <w:r>
        <w:t>ś</w:t>
      </w:r>
      <w:r>
        <w:t>ci do u</w:t>
      </w:r>
      <w:r>
        <w:t>ż</w:t>
      </w:r>
      <w:r>
        <w:t>ycia zaprawy wynosi około 6÷12 miesi</w:t>
      </w:r>
      <w:r>
        <w:t>ę</w:t>
      </w:r>
      <w:r>
        <w:t xml:space="preserve">cy od daty produkcji umieszczonej na opakowaniu.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2"/>
        <w:ind w:left="-5"/>
      </w:pPr>
      <w:r>
        <w:t>2.2. Mat</w:t>
      </w:r>
      <w:r>
        <w:t xml:space="preserve">eriały okładzinowe ceramiczne </w:t>
      </w:r>
    </w:p>
    <w:p w:rsidR="009C293F" w:rsidRDefault="005A4E3B">
      <w:pPr>
        <w:spacing w:after="24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Okładziny wewn</w:t>
      </w:r>
      <w:r>
        <w:t>ę</w:t>
      </w:r>
      <w:r>
        <w:t>trzne mog</w:t>
      </w:r>
      <w:r>
        <w:t>ą</w:t>
      </w:r>
      <w:r>
        <w:t xml:space="preserve"> by</w:t>
      </w:r>
      <w:r>
        <w:t>ć</w:t>
      </w:r>
      <w:r>
        <w:t xml:space="preserve"> wykonywane z płytek i kształtek ceramicznych szkliwionych (glazura), płytek kamionkowych zwykłych, mrozoodpornych i kwasoodpornych, płytek klinkierowych i płytek fajansowych. W projekcie budowl</w:t>
      </w:r>
      <w:r>
        <w:t>anym ww. obiektu zało</w:t>
      </w:r>
      <w:r>
        <w:t>ż</w:t>
      </w:r>
      <w:r>
        <w:t xml:space="preserve">ono płytki glazurowane układane w sanitariatach. </w:t>
      </w:r>
    </w:p>
    <w:p w:rsidR="009C293F" w:rsidRDefault="005A4E3B">
      <w:pPr>
        <w:ind w:left="-5"/>
      </w:pPr>
      <w:r>
        <w:t>Płytki i kształtki szkliwione powinny mie</w:t>
      </w:r>
      <w:r>
        <w:t>ć</w:t>
      </w:r>
      <w:r>
        <w:t xml:space="preserve"> czerep </w:t>
      </w:r>
      <w:proofErr w:type="spellStart"/>
      <w:r>
        <w:t>drobnoporowaty</w:t>
      </w:r>
      <w:proofErr w:type="spellEnd"/>
      <w:r>
        <w:t>, gładk</w:t>
      </w:r>
      <w:r>
        <w:t>ą</w:t>
      </w:r>
      <w:r>
        <w:t xml:space="preserve"> i l</w:t>
      </w:r>
      <w:r>
        <w:t>ś</w:t>
      </w:r>
      <w:r>
        <w:t>ni</w:t>
      </w:r>
      <w:r>
        <w:t>ą</w:t>
      </w:r>
      <w:r>
        <w:t>c</w:t>
      </w:r>
      <w:r>
        <w:t>ą</w:t>
      </w:r>
      <w:r>
        <w:t xml:space="preserve"> powierzchni</w:t>
      </w:r>
      <w:r>
        <w:t>ę</w:t>
      </w:r>
      <w:r>
        <w:t xml:space="preserve"> licow</w:t>
      </w:r>
      <w:r>
        <w:t>ą</w:t>
      </w:r>
      <w:r>
        <w:t xml:space="preserve"> (pokryt</w:t>
      </w:r>
      <w:r>
        <w:t>ą</w:t>
      </w:r>
      <w:r>
        <w:t xml:space="preserve"> szkliwem), a stron</w:t>
      </w:r>
      <w:r>
        <w:t>ę</w:t>
      </w:r>
      <w:r>
        <w:t xml:space="preserve"> monta</w:t>
      </w:r>
      <w:r>
        <w:t>ż</w:t>
      </w:r>
      <w:r>
        <w:t>ow</w:t>
      </w:r>
      <w:r>
        <w:t>ą</w:t>
      </w:r>
      <w:r>
        <w:t xml:space="preserve"> - nieszkliwion</w:t>
      </w:r>
      <w:r>
        <w:t>ą</w:t>
      </w:r>
      <w:r>
        <w:t xml:space="preserve">, </w:t>
      </w:r>
      <w:r>
        <w:t>ż</w:t>
      </w:r>
      <w:r>
        <w:t>eberkowan</w:t>
      </w:r>
      <w:r>
        <w:t>ą</w:t>
      </w:r>
      <w:r>
        <w:t>. Nasi</w:t>
      </w:r>
      <w:r>
        <w:t>ą</w:t>
      </w:r>
      <w:r>
        <w:t>kliwo</w:t>
      </w:r>
      <w:r>
        <w:t>ść</w:t>
      </w:r>
      <w:r>
        <w:t xml:space="preserve"> płytek nie powinna by</w:t>
      </w:r>
      <w:r>
        <w:t>ć</w:t>
      </w:r>
      <w:r>
        <w:t xml:space="preserve"> wi</w:t>
      </w:r>
      <w:r>
        <w:t>ę</w:t>
      </w:r>
      <w:r>
        <w:t>ksza ni</w:t>
      </w:r>
      <w:r>
        <w:t>ż</w:t>
      </w:r>
      <w:r>
        <w:t xml:space="preserve"> 14 %. </w:t>
      </w:r>
    </w:p>
    <w:p w:rsidR="009C293F" w:rsidRDefault="005A4E3B">
      <w:pPr>
        <w:ind w:left="-5"/>
      </w:pPr>
      <w:r>
        <w:t>Płytki te musz</w:t>
      </w:r>
      <w:r>
        <w:t>ą</w:t>
      </w:r>
      <w:r>
        <w:t xml:space="preserve"> odpowiada</w:t>
      </w:r>
      <w:r>
        <w:t>ć</w:t>
      </w:r>
      <w:r>
        <w:t xml:space="preserve"> wymaganiom norm pa</w:t>
      </w:r>
      <w:r>
        <w:t>ń</w:t>
      </w:r>
      <w:r>
        <w:t xml:space="preserve">stwowych lub </w:t>
      </w:r>
      <w:r>
        <w:t>ś</w:t>
      </w:r>
      <w:r>
        <w:t xml:space="preserve">wiadectwom dopuszczenia ich do stosowania w budownictwie. </w:t>
      </w:r>
    </w:p>
    <w:p w:rsidR="009C293F" w:rsidRDefault="005A4E3B">
      <w:pPr>
        <w:ind w:left="-5"/>
      </w:pPr>
      <w:r>
        <w:t>Wzory i kolorystyka płytek wymagaj</w:t>
      </w:r>
      <w:r>
        <w:t>ą</w:t>
      </w:r>
      <w:r>
        <w:t xml:space="preserve"> akceptacji Inwestora. </w:t>
      </w:r>
    </w:p>
    <w:p w:rsidR="009C293F" w:rsidRDefault="005A4E3B">
      <w:pPr>
        <w:ind w:left="-5"/>
      </w:pPr>
      <w:r>
        <w:t>Materiały okładzinowe musz</w:t>
      </w:r>
      <w:r>
        <w:t>ą</w:t>
      </w:r>
      <w:r>
        <w:t xml:space="preserve"> spełnia</w:t>
      </w:r>
      <w:r>
        <w:t>ć</w:t>
      </w:r>
      <w:r>
        <w:t xml:space="preserve"> wymagania zawarte w: </w:t>
      </w:r>
    </w:p>
    <w:p w:rsidR="009C293F" w:rsidRPr="00A109EA" w:rsidRDefault="005A4E3B">
      <w:pPr>
        <w:ind w:left="584"/>
        <w:rPr>
          <w:lang w:val="en-US"/>
        </w:rPr>
      </w:pPr>
      <w:r>
        <w:rPr>
          <w:rFonts w:ascii="Arial" w:eastAsia="Arial" w:hAnsi="Arial" w:cs="Arial"/>
        </w:rPr>
        <w:t xml:space="preserve"> </w:t>
      </w:r>
      <w:r w:rsidRPr="00A109EA">
        <w:rPr>
          <w:lang w:val="en-US"/>
        </w:rPr>
        <w:t xml:space="preserve">PN-EN 14411:2005,  </w:t>
      </w:r>
    </w:p>
    <w:p w:rsidR="009C293F" w:rsidRPr="00A109EA" w:rsidRDefault="005A4E3B">
      <w:pPr>
        <w:ind w:left="584"/>
        <w:rPr>
          <w:lang w:val="en-US"/>
        </w:rPr>
      </w:pPr>
      <w:r w:rsidRPr="00A109EA">
        <w:rPr>
          <w:rFonts w:ascii="Arial" w:eastAsia="Arial" w:hAnsi="Arial" w:cs="Arial"/>
          <w:lang w:val="en-US"/>
        </w:rPr>
        <w:t xml:space="preserve"> </w:t>
      </w:r>
      <w:r w:rsidRPr="00A109EA">
        <w:rPr>
          <w:lang w:val="en-US"/>
        </w:rPr>
        <w:t xml:space="preserve">PN-EN ISO 10545-2:1999, </w:t>
      </w:r>
    </w:p>
    <w:p w:rsidR="009C293F" w:rsidRPr="00A109EA" w:rsidRDefault="005A4E3B">
      <w:pPr>
        <w:ind w:left="584"/>
        <w:rPr>
          <w:lang w:val="en-US"/>
        </w:rPr>
      </w:pPr>
      <w:r w:rsidRPr="00A109EA">
        <w:rPr>
          <w:rFonts w:ascii="Arial" w:eastAsia="Arial" w:hAnsi="Arial" w:cs="Arial"/>
          <w:lang w:val="en-US"/>
        </w:rPr>
        <w:t xml:space="preserve"> </w:t>
      </w:r>
      <w:r w:rsidRPr="00A109EA">
        <w:rPr>
          <w:lang w:val="en-US"/>
        </w:rPr>
        <w:t xml:space="preserve">PN-EN ISO 10545-6:1999, </w:t>
      </w:r>
    </w:p>
    <w:p w:rsidR="009C293F" w:rsidRPr="00A109EA" w:rsidRDefault="005A4E3B">
      <w:pPr>
        <w:ind w:left="584"/>
        <w:rPr>
          <w:lang w:val="en-US"/>
        </w:rPr>
      </w:pPr>
      <w:r w:rsidRPr="00A109EA">
        <w:rPr>
          <w:rFonts w:ascii="Arial" w:eastAsia="Arial" w:hAnsi="Arial" w:cs="Arial"/>
          <w:lang w:val="en-US"/>
        </w:rPr>
        <w:t xml:space="preserve"> </w:t>
      </w:r>
      <w:r w:rsidRPr="00A109EA">
        <w:rPr>
          <w:lang w:val="en-US"/>
        </w:rPr>
        <w:t xml:space="preserve">PN-EN 101:1994, </w:t>
      </w:r>
    </w:p>
    <w:p w:rsidR="009C293F" w:rsidRDefault="005A4E3B">
      <w:pPr>
        <w:ind w:left="584"/>
      </w:pPr>
      <w:r w:rsidRPr="00A109EA">
        <w:rPr>
          <w:rFonts w:ascii="Arial" w:eastAsia="Arial" w:hAnsi="Arial" w:cs="Arial"/>
          <w:lang w:val="en-US"/>
        </w:rPr>
        <w:t xml:space="preserve"> </w:t>
      </w:r>
      <w:r>
        <w:t xml:space="preserve">PN-84/B-12033, </w:t>
      </w:r>
    </w:p>
    <w:p w:rsidR="009C293F" w:rsidRDefault="005A4E3B">
      <w:pPr>
        <w:ind w:left="584"/>
      </w:pPr>
      <w:r>
        <w:rPr>
          <w:rFonts w:ascii="Arial" w:eastAsia="Arial" w:hAnsi="Arial" w:cs="Arial"/>
        </w:rPr>
        <w:t xml:space="preserve"> </w:t>
      </w:r>
      <w:r>
        <w:t xml:space="preserve">PN-EN 771-6:2002  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3"/>
        <w:ind w:left="-5"/>
      </w:pPr>
      <w:r>
        <w:lastRenderedPageBreak/>
        <w:t xml:space="preserve">2.2.1. Transport i składowanie </w:t>
      </w:r>
    </w:p>
    <w:p w:rsidR="009C293F" w:rsidRDefault="005A4E3B">
      <w:pPr>
        <w:ind w:left="-5"/>
      </w:pPr>
      <w:r>
        <w:t>Zwykle płytki sprzedawane s</w:t>
      </w:r>
      <w:r>
        <w:t>ą</w:t>
      </w:r>
      <w:r>
        <w:t xml:space="preserve"> w paczkach zawieraj</w:t>
      </w:r>
      <w:r>
        <w:t>ą</w:t>
      </w:r>
      <w:r>
        <w:t>cych 1-1,5m</w:t>
      </w:r>
      <w:r>
        <w:rPr>
          <w:vertAlign w:val="superscript"/>
        </w:rPr>
        <w:t xml:space="preserve">2 </w:t>
      </w:r>
      <w:r>
        <w:t>liczb</w:t>
      </w:r>
      <w:r>
        <w:t>ę</w:t>
      </w:r>
      <w:r>
        <w:t xml:space="preserve"> płytek oblicza si</w:t>
      </w:r>
      <w:r>
        <w:t>ę</w:t>
      </w:r>
      <w:r>
        <w:t xml:space="preserve"> dla ka</w:t>
      </w:r>
      <w:r>
        <w:t>ż</w:t>
      </w:r>
      <w:r>
        <w:t xml:space="preserve">dej </w:t>
      </w:r>
      <w:r>
        <w:t>ś</w:t>
      </w:r>
      <w:r>
        <w:t>ciany oddzielnie, a płytki, które maj</w:t>
      </w:r>
      <w:r>
        <w:t>ą</w:t>
      </w:r>
      <w:r>
        <w:t>, by</w:t>
      </w:r>
      <w:r>
        <w:t>ć</w:t>
      </w:r>
      <w:r>
        <w:t xml:space="preserve"> przyci</w:t>
      </w:r>
      <w:r>
        <w:t>ę</w:t>
      </w:r>
      <w:r>
        <w:t>te liczy si</w:t>
      </w:r>
      <w:r>
        <w:t>ę</w:t>
      </w:r>
      <w:r>
        <w:t xml:space="preserve"> jako całe. Zaleca si</w:t>
      </w:r>
      <w:r>
        <w:t>ę</w:t>
      </w:r>
      <w:r>
        <w:t xml:space="preserve"> kupi</w:t>
      </w:r>
      <w:r>
        <w:t>ć</w:t>
      </w:r>
      <w:r>
        <w:t xml:space="preserve"> kafle z pewnym zapasem przy układaniu prostym ok. 10 % wi</w:t>
      </w:r>
      <w:r>
        <w:t>ę</w:t>
      </w:r>
      <w:r>
        <w:t>cej, przy układaniu w karo 15-20 % wi</w:t>
      </w:r>
      <w:r>
        <w:t>ę</w:t>
      </w:r>
      <w:r>
        <w:t xml:space="preserve">cej. </w:t>
      </w:r>
    </w:p>
    <w:p w:rsidR="009C293F" w:rsidRDefault="005A4E3B">
      <w:pPr>
        <w:spacing w:after="28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2"/>
        <w:ind w:left="-5"/>
      </w:pPr>
      <w:r>
        <w:t>2.4. Elementy uzupełniaj</w:t>
      </w:r>
      <w:r>
        <w:t>ą</w:t>
      </w:r>
      <w:r>
        <w:t xml:space="preserve">ce </w:t>
      </w:r>
    </w:p>
    <w:p w:rsidR="009C293F" w:rsidRDefault="005A4E3B">
      <w:pPr>
        <w:spacing w:after="24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Elementami uzupełniaj</w:t>
      </w:r>
      <w:r>
        <w:t>ą</w:t>
      </w:r>
      <w:r>
        <w:t>cymi s</w:t>
      </w:r>
      <w:r>
        <w:t>ą</w:t>
      </w:r>
      <w:r>
        <w:t>: plastikowe wkładki dystansowe lub listewki do zachowania jednolitej szeroko</w:t>
      </w:r>
      <w:r>
        <w:t>ś</w:t>
      </w:r>
      <w:r>
        <w:t xml:space="preserve">ci spoin oraz </w:t>
      </w:r>
      <w:proofErr w:type="spellStart"/>
      <w:r>
        <w:t>flizówki</w:t>
      </w:r>
      <w:proofErr w:type="spellEnd"/>
      <w:r>
        <w:t xml:space="preserve"> z PVC do wyka</w:t>
      </w:r>
      <w:r>
        <w:t>ń</w:t>
      </w:r>
      <w:r>
        <w:t>czania naro</w:t>
      </w:r>
      <w:r>
        <w:t>ż</w:t>
      </w:r>
      <w:r>
        <w:t>ników wypukłych i listwy przy</w:t>
      </w:r>
      <w:r>
        <w:t>ś</w:t>
      </w:r>
      <w:r>
        <w:t xml:space="preserve">cienne z polichlorku winylu klejone.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7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1"/>
        <w:ind w:left="-5" w:right="0"/>
      </w:pPr>
      <w:r>
        <w:t>3. SPRZ</w:t>
      </w:r>
      <w:r>
        <w:t>Ę</w:t>
      </w:r>
      <w:r>
        <w:t xml:space="preserve">T </w:t>
      </w:r>
    </w:p>
    <w:p w:rsidR="009C293F" w:rsidRDefault="005A4E3B">
      <w:pPr>
        <w:spacing w:after="23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Wykonawca pr</w:t>
      </w:r>
      <w:r>
        <w:t>zyst</w:t>
      </w:r>
      <w:r>
        <w:t>ę</w:t>
      </w:r>
      <w:r>
        <w:t>puj</w:t>
      </w:r>
      <w:r>
        <w:t>ą</w:t>
      </w:r>
      <w:r>
        <w:t>cy do wykonania okładzin ceramicznych 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maszyn i sprz</w:t>
      </w:r>
      <w:r>
        <w:t>ę</w:t>
      </w:r>
      <w:r>
        <w:t>tu gwarantuj</w:t>
      </w:r>
      <w:r>
        <w:t>ą</w:t>
      </w:r>
      <w:r>
        <w:t>cych wła</w:t>
      </w:r>
      <w:r>
        <w:t>ś</w:t>
      </w:r>
      <w:r>
        <w:t>ciw</w:t>
      </w:r>
      <w:r>
        <w:t>ą</w:t>
      </w:r>
      <w:r>
        <w:t xml:space="preserve"> tj. spełniaj</w:t>
      </w:r>
      <w:r>
        <w:t>ą</w:t>
      </w:r>
      <w:r>
        <w:t>c</w:t>
      </w:r>
      <w:r>
        <w:t>ą</w:t>
      </w:r>
      <w:r>
        <w:t xml:space="preserve"> wymagania ST jako</w:t>
      </w:r>
      <w:r>
        <w:t>ść</w:t>
      </w:r>
      <w:r>
        <w:t xml:space="preserve"> robót.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1"/>
        <w:ind w:left="-5" w:right="0"/>
      </w:pPr>
      <w:r>
        <w:t xml:space="preserve">4. TRANSPORT </w:t>
      </w:r>
    </w:p>
    <w:p w:rsidR="009C293F" w:rsidRDefault="005A4E3B">
      <w:pPr>
        <w:spacing w:after="23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Warunki transportu materiałów s</w:t>
      </w:r>
      <w:r>
        <w:t>ą</w:t>
      </w:r>
      <w:r>
        <w:t xml:space="preserve"> okre</w:t>
      </w:r>
      <w:r>
        <w:t>ś</w:t>
      </w:r>
      <w:r>
        <w:t xml:space="preserve">lone: </w:t>
      </w:r>
    </w:p>
    <w:p w:rsidR="009C293F" w:rsidRDefault="005A4E3B">
      <w:pPr>
        <w:numPr>
          <w:ilvl w:val="0"/>
          <w:numId w:val="3"/>
        </w:numPr>
        <w:ind w:hanging="139"/>
      </w:pPr>
      <w:r>
        <w:t xml:space="preserve">dla zaprawy w punkcie 2.1.1. </w:t>
      </w:r>
    </w:p>
    <w:p w:rsidR="009C293F" w:rsidRDefault="005A4E3B">
      <w:pPr>
        <w:numPr>
          <w:ilvl w:val="0"/>
          <w:numId w:val="3"/>
        </w:numPr>
        <w:ind w:hanging="139"/>
      </w:pPr>
      <w:r>
        <w:t xml:space="preserve">dla płytek ceramicznych w punkcie 2.2.1. </w:t>
      </w:r>
    </w:p>
    <w:p w:rsidR="009C293F" w:rsidRDefault="005A4E3B">
      <w:pPr>
        <w:ind w:left="-5"/>
      </w:pPr>
      <w:r>
        <w:t>Dla pozostałych materiałów nie okre</w:t>
      </w:r>
      <w:r>
        <w:t>ś</w:t>
      </w:r>
      <w:r>
        <w:t>la si</w:t>
      </w:r>
      <w:r>
        <w:t>ę</w:t>
      </w:r>
      <w:r>
        <w:t xml:space="preserve"> warunków transportu.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9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1"/>
        <w:ind w:left="-5" w:right="0"/>
      </w:pPr>
      <w:r>
        <w:t xml:space="preserve">5. WYKONANIE ROBÓT </w:t>
      </w:r>
    </w:p>
    <w:p w:rsidR="009C293F" w:rsidRDefault="005A4E3B">
      <w:pPr>
        <w:spacing w:after="25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pStyle w:val="Nagwek2"/>
        <w:ind w:left="-5"/>
      </w:pPr>
      <w:r>
        <w:t>5.1. Warunki przyst</w:t>
      </w:r>
      <w:r>
        <w:t>ą</w:t>
      </w:r>
      <w:r>
        <w:t xml:space="preserve">pienia do robót okładzinowych </w:t>
      </w:r>
    </w:p>
    <w:p w:rsidR="009C293F" w:rsidRDefault="005A4E3B">
      <w:pPr>
        <w:spacing w:after="23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Okładziny ceramiczne wewn</w:t>
      </w:r>
      <w:r>
        <w:t>ą</w:t>
      </w:r>
      <w:r>
        <w:t>trz budynku mo</w:t>
      </w:r>
      <w:r>
        <w:t>ż</w:t>
      </w:r>
      <w:r>
        <w:t>na wykonywa</w:t>
      </w:r>
      <w:r>
        <w:t>ć</w:t>
      </w:r>
      <w:r>
        <w:t xml:space="preserve"> po: </w:t>
      </w:r>
    </w:p>
    <w:p w:rsidR="009C293F" w:rsidRDefault="005A4E3B">
      <w:pPr>
        <w:ind w:left="720" w:hanging="170"/>
      </w:pPr>
      <w:r>
        <w:rPr>
          <w:rFonts w:ascii="Arial" w:eastAsia="Arial" w:hAnsi="Arial" w:cs="Arial"/>
        </w:rPr>
        <w:t xml:space="preserve"> </w:t>
      </w:r>
      <w:r>
        <w:t>wykonaniu robót budowlanych, jak: wykonanie podło</w:t>
      </w:r>
      <w:r>
        <w:t>ż</w:t>
      </w:r>
      <w:r>
        <w:t>a pod posadzki, osadzenie o</w:t>
      </w:r>
      <w:r>
        <w:t>ś</w:t>
      </w:r>
      <w:r>
        <w:t>cie</w:t>
      </w:r>
      <w:r>
        <w:t>ż</w:t>
      </w:r>
      <w:r>
        <w:t xml:space="preserve">nic drzwiowych, szaf </w:t>
      </w:r>
      <w:r>
        <w:t>ś</w:t>
      </w:r>
      <w:r>
        <w:t xml:space="preserve">ciennych, okucie i dopasowanie stolarki itp., </w:t>
      </w:r>
    </w:p>
    <w:p w:rsidR="009C293F" w:rsidRDefault="005A4E3B">
      <w:pPr>
        <w:ind w:left="720" w:hanging="170"/>
      </w:pPr>
      <w:r>
        <w:rPr>
          <w:rFonts w:ascii="Arial" w:eastAsia="Arial" w:hAnsi="Arial" w:cs="Arial"/>
        </w:rPr>
        <w:t xml:space="preserve"> </w:t>
      </w:r>
      <w:r>
        <w:t xml:space="preserve">wykonaniu robót tynkowych na wszystkich powierzchniach i robót malarskich na powierzchniach </w:t>
      </w:r>
      <w:r>
        <w:t>ś</w:t>
      </w:r>
      <w:r>
        <w:t>cian, na których nie b</w:t>
      </w:r>
      <w:r>
        <w:t>ę</w:t>
      </w:r>
      <w:r>
        <w:t xml:space="preserve">dzie wykonana okładzina, </w:t>
      </w:r>
    </w:p>
    <w:p w:rsidR="009C293F" w:rsidRDefault="005A4E3B">
      <w:pPr>
        <w:ind w:left="720" w:hanging="170"/>
      </w:pPr>
      <w:r>
        <w:rPr>
          <w:rFonts w:ascii="Arial" w:eastAsia="Arial" w:hAnsi="Arial" w:cs="Arial"/>
        </w:rPr>
        <w:t xml:space="preserve"> </w:t>
      </w:r>
      <w:r>
        <w:t>wykonaniu robót instalacyjnych (wodoci</w:t>
      </w:r>
      <w:r>
        <w:t>ą</w:t>
      </w:r>
      <w:r>
        <w:t>gowych, kanalizacyjnych, elektrycznych i centralnego ogrzewania), z wyj</w:t>
      </w:r>
      <w:r>
        <w:t>ą</w:t>
      </w:r>
      <w:r>
        <w:t>tk</w:t>
      </w:r>
      <w:r>
        <w:t>iem tzw. białego monta</w:t>
      </w:r>
      <w:r>
        <w:t>ż</w:t>
      </w:r>
      <w:r>
        <w:t>u i zało</w:t>
      </w:r>
      <w:r>
        <w:t>ż</w:t>
      </w:r>
      <w:r>
        <w:t>enia armatury o</w:t>
      </w:r>
      <w:r>
        <w:t>ś</w:t>
      </w:r>
      <w:r>
        <w:t xml:space="preserve">wietleniowej, </w:t>
      </w:r>
    </w:p>
    <w:p w:rsidR="009C293F" w:rsidRDefault="005A4E3B">
      <w:pPr>
        <w:ind w:left="-15" w:firstLine="550"/>
      </w:pPr>
      <w:r>
        <w:rPr>
          <w:rFonts w:ascii="Arial" w:eastAsia="Arial" w:hAnsi="Arial" w:cs="Arial"/>
        </w:rPr>
        <w:t xml:space="preserve"> </w:t>
      </w:r>
      <w:r>
        <w:t>wykonaniu robót podłogowych bez zamontowania listew przypodłogowych tylko w przypadku wykładzin przyklejonych), z wyj</w:t>
      </w:r>
      <w:r>
        <w:t>ą</w:t>
      </w:r>
      <w:r>
        <w:t xml:space="preserve">tkiem wykładzin dywanowych. Okładziny </w:t>
      </w:r>
      <w:r>
        <w:lastRenderedPageBreak/>
        <w:t>wewn</w:t>
      </w:r>
      <w:r>
        <w:t>ę</w:t>
      </w:r>
      <w:r>
        <w:t>trzne powinny by</w:t>
      </w:r>
      <w:r>
        <w:t>ć</w:t>
      </w:r>
      <w:r>
        <w:t xml:space="preserve"> wykonane me wcze</w:t>
      </w:r>
      <w:r>
        <w:t>ś</w:t>
      </w:r>
      <w:r>
        <w:t>niej ni</w:t>
      </w:r>
      <w:r>
        <w:t>ż</w:t>
      </w:r>
      <w:r>
        <w:t xml:space="preserve"> po upływie 4 miesi</w:t>
      </w:r>
      <w:r>
        <w:t>ę</w:t>
      </w:r>
      <w:r>
        <w:t>cy, licz</w:t>
      </w:r>
      <w:r>
        <w:t>ą</w:t>
      </w:r>
      <w:r>
        <w:t>c od daty zako</w:t>
      </w:r>
      <w:r>
        <w:t>ń</w:t>
      </w:r>
      <w:r>
        <w:t xml:space="preserve">czenia budowy w stanie surowym. </w:t>
      </w:r>
    </w:p>
    <w:p w:rsidR="009C293F" w:rsidRDefault="005A4E3B">
      <w:pPr>
        <w:spacing w:after="23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Przygotowanie podło</w:t>
      </w:r>
      <w:r>
        <w:t>ż</w:t>
      </w:r>
      <w:r>
        <w:t>a przed uło</w:t>
      </w:r>
      <w:r>
        <w:t>ż</w:t>
      </w:r>
      <w:r>
        <w:t>eniem płytek w zale</w:t>
      </w:r>
      <w:r>
        <w:t>ż</w:t>
      </w:r>
      <w:r>
        <w:t>no</w:t>
      </w:r>
      <w:r>
        <w:t>ś</w:t>
      </w:r>
      <w:r>
        <w:t xml:space="preserve">ci od rodzaju zaprawy tynkarskiej oraz stopnia zawilgocenia </w:t>
      </w:r>
    </w:p>
    <w:tbl>
      <w:tblPr>
        <w:tblStyle w:val="TableGrid"/>
        <w:tblW w:w="9211" w:type="dxa"/>
        <w:tblInd w:w="-70" w:type="dxa"/>
        <w:tblCellMar>
          <w:top w:w="53" w:type="dxa"/>
          <w:left w:w="74" w:type="dxa"/>
          <w:bottom w:w="0" w:type="dxa"/>
          <w:right w:w="17" w:type="dxa"/>
        </w:tblCellMar>
        <w:tblLook w:val="04A0" w:firstRow="1" w:lastRow="0" w:firstColumn="1" w:lastColumn="0" w:noHBand="0" w:noVBand="1"/>
      </w:tblPr>
      <w:tblGrid>
        <w:gridCol w:w="1828"/>
        <w:gridCol w:w="1850"/>
        <w:gridCol w:w="1824"/>
        <w:gridCol w:w="1856"/>
        <w:gridCol w:w="1853"/>
      </w:tblGrid>
      <w:tr w:rsidR="009C293F">
        <w:trPr>
          <w:trHeight w:val="564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 xml:space="preserve">Rodzaj zawilgocenia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50" w:firstLine="0"/>
              <w:jc w:val="center"/>
            </w:pPr>
            <w:r>
              <w:t xml:space="preserve">W 1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58" w:firstLine="0"/>
              <w:jc w:val="center"/>
            </w:pPr>
            <w:r>
              <w:t xml:space="preserve">W 2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55" w:firstLine="0"/>
              <w:jc w:val="center"/>
            </w:pPr>
            <w:r>
              <w:t xml:space="preserve">W 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58" w:firstLine="0"/>
              <w:jc w:val="center"/>
            </w:pPr>
            <w:r>
              <w:t xml:space="preserve">W 4 </w:t>
            </w:r>
          </w:p>
        </w:tc>
      </w:tr>
      <w:tr w:rsidR="009C293F">
        <w:trPr>
          <w:trHeight w:val="1114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58" w:firstLine="0"/>
              <w:jc w:val="center"/>
            </w:pPr>
            <w:r>
              <w:t xml:space="preserve">Przykłady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 xml:space="preserve">Korytarze, toalety, klatki schodowe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>W pom. mieszk.: kuchnie, w zakładach toalety</w:t>
            </w:r>
            <w: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38" w:lineRule="auto"/>
              <w:ind w:left="0" w:firstLine="0"/>
              <w:jc w:val="center"/>
            </w:pPr>
            <w:r>
              <w:t xml:space="preserve">W pom. mieszk.: natryski w </w:t>
            </w:r>
          </w:p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 xml:space="preserve">umywalniach i łazienkach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 xml:space="preserve">w zakładach: kuchnie, natryski pralnie </w:t>
            </w:r>
          </w:p>
        </w:tc>
      </w:tr>
      <w:tr w:rsidR="009C293F">
        <w:trPr>
          <w:trHeight w:val="562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2" w:firstLine="0"/>
            </w:pPr>
            <w:r>
              <w:t>Tynk cementowy</w:t>
            </w:r>
            <w:r>
              <w:t xml:space="preserve"> </w:t>
            </w:r>
          </w:p>
        </w:tc>
        <w:tc>
          <w:tcPr>
            <w:tcW w:w="5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57" w:firstLine="0"/>
              <w:jc w:val="center"/>
            </w:pPr>
            <w:r>
              <w:t>Nie s</w:t>
            </w:r>
            <w:r>
              <w:t>ą</w:t>
            </w:r>
            <w:r>
              <w:t xml:space="preserve"> konieczne </w:t>
            </w:r>
            <w:r>
              <w:t>ż</w:t>
            </w:r>
            <w:r>
              <w:t xml:space="preserve">adne prace przygotowawcze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 xml:space="preserve">Uszczelnienie powierzchni </w:t>
            </w:r>
          </w:p>
        </w:tc>
      </w:tr>
      <w:tr w:rsidR="009C293F">
        <w:trPr>
          <w:trHeight w:val="838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8" w:right="6" w:firstLine="0"/>
              <w:jc w:val="center"/>
            </w:pPr>
            <w:r>
              <w:t xml:space="preserve">Tynk </w:t>
            </w:r>
            <w:proofErr w:type="spellStart"/>
            <w:r>
              <w:t>cem</w:t>
            </w:r>
            <w:proofErr w:type="spellEnd"/>
            <w:r>
              <w:t xml:space="preserve">. – </w:t>
            </w:r>
            <w:proofErr w:type="spellStart"/>
            <w:r>
              <w:t>wap</w:t>
            </w:r>
            <w:proofErr w:type="spellEnd"/>
            <w:r>
              <w:t xml:space="preserve">. </w:t>
            </w:r>
          </w:p>
        </w:tc>
        <w:tc>
          <w:tcPr>
            <w:tcW w:w="3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58" w:firstLine="0"/>
              <w:jc w:val="center"/>
            </w:pPr>
            <w:r>
              <w:t>Brak przygotowa</w:t>
            </w:r>
            <w:r>
              <w:t>ń</w:t>
            </w:r>
            <w: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 xml:space="preserve">Alternatywne uszczelnienie powierzchni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 xml:space="preserve">Uszczelnienie powierzchni </w:t>
            </w:r>
          </w:p>
        </w:tc>
      </w:tr>
      <w:tr w:rsidR="009C293F">
        <w:trPr>
          <w:trHeight w:val="838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right="58" w:firstLine="0"/>
              <w:jc w:val="center"/>
            </w:pPr>
            <w:r>
              <w:t xml:space="preserve">Tynk gipsowy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>Brak przygotowa</w:t>
            </w:r>
            <w:r>
              <w:t>ń</w:t>
            </w:r>
            <w:r>
              <w:rPr>
                <w:vertAlign w:val="superscript"/>
              </w:rPr>
              <w:footnoteReference w:id="1"/>
            </w:r>
            <w:r>
              <w:t xml:space="preserve"> 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 xml:space="preserve">Gruntowanie powierzchni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 xml:space="preserve">Uszczelnienie powierzchni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93F" w:rsidRDefault="005A4E3B">
            <w:pPr>
              <w:spacing w:after="0" w:line="259" w:lineRule="auto"/>
              <w:ind w:left="0" w:firstLine="0"/>
              <w:jc w:val="center"/>
            </w:pPr>
            <w:r>
              <w:t>Nie stosowa</w:t>
            </w:r>
            <w:r>
              <w:t>ć</w:t>
            </w:r>
            <w:r>
              <w:t xml:space="preserve"> tynków gipsowych </w:t>
            </w:r>
          </w:p>
        </w:tc>
      </w:tr>
    </w:tbl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3"/>
        <w:ind w:left="-5"/>
      </w:pPr>
      <w:r>
        <w:t xml:space="preserve">5.2.1 Zasady wykonywania okładzin ceramicznych </w:t>
      </w:r>
    </w:p>
    <w:p w:rsidR="009C293F" w:rsidRDefault="005A4E3B">
      <w:pPr>
        <w:spacing w:after="23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Okładziny ceramiczne powinny by</w:t>
      </w:r>
      <w:r>
        <w:t>ć</w:t>
      </w:r>
      <w:r>
        <w:t xml:space="preserve"> mocowane do podło</w:t>
      </w:r>
      <w:r>
        <w:t>ż</w:t>
      </w:r>
      <w:r>
        <w:t>a z warstw</w:t>
      </w:r>
      <w:r>
        <w:t>ą</w:t>
      </w:r>
      <w:r>
        <w:t xml:space="preserve"> wyrównuj</w:t>
      </w:r>
      <w:r>
        <w:t>ą</w:t>
      </w:r>
      <w:r>
        <w:t>c</w:t>
      </w:r>
      <w:r>
        <w:t>ą</w:t>
      </w:r>
      <w:r>
        <w:t xml:space="preserve"> lub bezpo</w:t>
      </w:r>
      <w:r>
        <w:t>ś</w:t>
      </w:r>
      <w:r>
        <w:t>rednio do równego i gładkiego podło</w:t>
      </w:r>
      <w:r>
        <w:t>ż</w:t>
      </w:r>
      <w:r>
        <w:t>a (np. do tynku). Przed poło</w:t>
      </w:r>
      <w:r>
        <w:t>ż</w:t>
      </w:r>
      <w:r>
        <w:t>eniem płytek nale</w:t>
      </w:r>
      <w:r>
        <w:t>ż</w:t>
      </w:r>
      <w:r>
        <w:t>y zagruntowa</w:t>
      </w:r>
      <w:r>
        <w:t>ć</w:t>
      </w:r>
      <w:r>
        <w:t xml:space="preserve"> tynk </w:t>
      </w:r>
      <w:r>
        <w:t>ś</w:t>
      </w:r>
      <w:r>
        <w:t>rodkiem do gruntow</w:t>
      </w:r>
      <w:r>
        <w:t>ania wgł</w:t>
      </w:r>
      <w:r>
        <w:t>ę</w:t>
      </w:r>
      <w:r>
        <w:t>bnego (szczególnie je</w:t>
      </w:r>
      <w:r>
        <w:t>ś</w:t>
      </w:r>
      <w:r>
        <w:t>li jest to tynk gipsowy). W przypadku obszaru nara</w:t>
      </w:r>
      <w:r>
        <w:t>ż</w:t>
      </w:r>
      <w:r>
        <w:t>onego na oddziaływanie wody rozpryskowej, np. za wann</w:t>
      </w:r>
      <w:r>
        <w:t>ą</w:t>
      </w:r>
      <w:r>
        <w:t xml:space="preserve"> lub natryskiem, powinien by</w:t>
      </w:r>
      <w:r>
        <w:t>ć</w:t>
      </w:r>
      <w:r>
        <w:t xml:space="preserve"> zastosowany </w:t>
      </w:r>
      <w:r>
        <w:t>ś</w:t>
      </w:r>
      <w:r>
        <w:t>rodek izolacyjny. W strefie naro</w:t>
      </w:r>
      <w:r>
        <w:t>ż</w:t>
      </w:r>
      <w:r>
        <w:t>ników i styków nale</w:t>
      </w:r>
      <w:r>
        <w:t>ż</w:t>
      </w:r>
      <w:r>
        <w:t>y zastosowa</w:t>
      </w:r>
      <w:r>
        <w:t>ć</w:t>
      </w:r>
      <w:r>
        <w:t xml:space="preserve"> ta</w:t>
      </w:r>
      <w:r>
        <w:t>ś</w:t>
      </w:r>
      <w:r>
        <w:t>m</w:t>
      </w:r>
      <w:r>
        <w:t>ę</w:t>
      </w:r>
      <w:r>
        <w:t xml:space="preserve"> uszcz</w:t>
      </w:r>
      <w:r>
        <w:t>elniaj</w:t>
      </w:r>
      <w:r>
        <w:t>ą</w:t>
      </w:r>
      <w:r>
        <w:t>c</w:t>
      </w:r>
      <w:r>
        <w:t>ą</w:t>
      </w:r>
      <w:r>
        <w:t xml:space="preserve"> </w:t>
      </w:r>
    </w:p>
    <w:p w:rsidR="009C293F" w:rsidRDefault="005A4E3B">
      <w:pPr>
        <w:ind w:left="-5"/>
      </w:pPr>
      <w:r>
        <w:t>Podło</w:t>
      </w:r>
      <w:r>
        <w:t>ż</w:t>
      </w:r>
      <w:r>
        <w:t>e pod okładziny ceramiczne mog</w:t>
      </w:r>
      <w:r>
        <w:t>ą</w:t>
      </w:r>
      <w:r>
        <w:t xml:space="preserve"> stanowi</w:t>
      </w:r>
      <w:r>
        <w:t>ć</w:t>
      </w:r>
      <w:r>
        <w:t xml:space="preserve"> nieotynkowane lub otynkowane mury z elementów drobnowymiarowych oraz </w:t>
      </w:r>
      <w:r>
        <w:t>ś</w:t>
      </w:r>
      <w:r>
        <w:t>ciany betonowe monolityczne lub montowane z elementów wielkopłytowych lub wielkoblokowych. Projekt budowlany zakłada wykonanie o</w:t>
      </w:r>
      <w:r>
        <w:t>kładziny z płytek ceramicznych na tynkach. Podło</w:t>
      </w:r>
      <w:r>
        <w:t>ż</w:t>
      </w:r>
      <w:r>
        <w:t>e pod płytki musi by</w:t>
      </w:r>
      <w:r>
        <w:t>ć</w:t>
      </w:r>
      <w:r>
        <w:t xml:space="preserve"> suche i wolne od pyłu. W przypadku tynków z gotowych gipsowych mieszanek tynkarskich zaleca si</w:t>
      </w:r>
      <w:r>
        <w:t>ę</w:t>
      </w:r>
      <w:r>
        <w:t xml:space="preserve"> </w:t>
      </w:r>
      <w:r>
        <w:t>ż</w:t>
      </w:r>
      <w:r>
        <w:t>eby zawarto</w:t>
      </w:r>
      <w:r>
        <w:t>ść</w:t>
      </w:r>
      <w:r>
        <w:t xml:space="preserve"> wilgoci w podło</w:t>
      </w:r>
      <w:r>
        <w:t>ż</w:t>
      </w:r>
      <w:r>
        <w:t>u nie była wi</w:t>
      </w:r>
      <w:r>
        <w:t>ę</w:t>
      </w:r>
      <w:r>
        <w:t>ksza ni</w:t>
      </w:r>
      <w:r>
        <w:t>ż</w:t>
      </w:r>
      <w:r>
        <w:t xml:space="preserve"> 1 % (wg zalecenia producenta tynków). Powierzchnie o do</w:t>
      </w:r>
      <w:r>
        <w:t>ść</w:t>
      </w:r>
      <w:r>
        <w:t xml:space="preserve"> znacznych nierówno</w:t>
      </w:r>
      <w:r>
        <w:t>ś</w:t>
      </w:r>
      <w:r>
        <w:t>ciach, nale</w:t>
      </w:r>
      <w:r>
        <w:t>ż</w:t>
      </w:r>
      <w:r>
        <w:t>y wyrówna</w:t>
      </w:r>
      <w:r>
        <w:t>ć</w:t>
      </w:r>
      <w:r>
        <w:t xml:space="preserve"> zapraw</w:t>
      </w:r>
      <w:r>
        <w:t>ą</w:t>
      </w:r>
      <w:r>
        <w:t xml:space="preserve"> o wytrzymało</w:t>
      </w:r>
      <w:r>
        <w:t>ś</w:t>
      </w:r>
      <w:r>
        <w:t>ci nie ni</w:t>
      </w:r>
      <w:r>
        <w:t>ż</w:t>
      </w:r>
      <w:r>
        <w:t>szej ni</w:t>
      </w:r>
      <w:r>
        <w:t>ż</w:t>
      </w:r>
      <w:r>
        <w:t xml:space="preserve"> 5 </w:t>
      </w:r>
      <w:proofErr w:type="spellStart"/>
      <w:r>
        <w:t>MPa</w:t>
      </w:r>
      <w:proofErr w:type="spellEnd"/>
      <w:r>
        <w:t xml:space="preserve"> po uprzednim </w:t>
      </w:r>
      <w:proofErr w:type="spellStart"/>
      <w:r>
        <w:t>nakuciu</w:t>
      </w:r>
      <w:proofErr w:type="spellEnd"/>
      <w:r>
        <w:t xml:space="preserve"> podło</w:t>
      </w:r>
      <w:r>
        <w:t>ż</w:t>
      </w:r>
      <w:r>
        <w:t>a, jego oczyszczeniu i zmoczeniu. Przy nierówno</w:t>
      </w:r>
      <w:r>
        <w:t>ś</w:t>
      </w:r>
      <w:r>
        <w:t>ciach podło</w:t>
      </w:r>
      <w:r>
        <w:t>ż</w:t>
      </w:r>
      <w:r>
        <w:t>a do 3 mm wystarczaj</w:t>
      </w:r>
      <w:r>
        <w:t>ą</w:t>
      </w:r>
      <w:r>
        <w:t>c</w:t>
      </w:r>
      <w:r>
        <w:t>e jest nało</w:t>
      </w:r>
      <w:r>
        <w:t>ż</w:t>
      </w:r>
      <w:r>
        <w:t>enie cienkiej warstwy wygładzaj</w:t>
      </w:r>
      <w:r>
        <w:t>ą</w:t>
      </w:r>
      <w:r>
        <w:t xml:space="preserve">cej, np. mieszaniny kleju lateksowego extra z cementem, lub wykonanie tynku pocienionego. </w:t>
      </w:r>
    </w:p>
    <w:p w:rsidR="009C293F" w:rsidRDefault="005A4E3B">
      <w:pPr>
        <w:ind w:left="-5"/>
      </w:pPr>
      <w:r>
        <w:t>Elementy ceramiczne powinny by</w:t>
      </w:r>
      <w:r>
        <w:t>ć</w:t>
      </w:r>
      <w:r>
        <w:t xml:space="preserve"> posegregowane wg wymiarów, gatunków i odcieni barwy (co jest szczególnie istotne w przypa</w:t>
      </w:r>
      <w:r>
        <w:t>dku płytek o szkliwie barwnym), a przed przyst</w:t>
      </w:r>
      <w:r>
        <w:t>ą</w:t>
      </w:r>
      <w:r>
        <w:t>pieniem do ich mocowania - moczone w ci</w:t>
      </w:r>
      <w:r>
        <w:t>ą</w:t>
      </w:r>
      <w:r>
        <w:t>gu 2-3 godzin w wodzie czystej. Zastosowanie płytek w dwóch lub wi</w:t>
      </w:r>
      <w:r>
        <w:t>ę</w:t>
      </w:r>
      <w:r>
        <w:t xml:space="preserve">cej kolorach wymaga uprzedniego zaprojektowania ich układu. </w:t>
      </w:r>
    </w:p>
    <w:p w:rsidR="009C293F" w:rsidRDefault="005A4E3B">
      <w:pPr>
        <w:spacing w:after="4" w:line="274" w:lineRule="auto"/>
        <w:ind w:left="-5" w:right="-13"/>
        <w:jc w:val="left"/>
      </w:pPr>
      <w:r>
        <w:lastRenderedPageBreak/>
        <w:t>Przed przyst</w:t>
      </w:r>
      <w:r>
        <w:t>ą</w:t>
      </w:r>
      <w:r>
        <w:t>pieniem do osadzania element</w:t>
      </w:r>
      <w:r>
        <w:t>ów okładzinowych nale</w:t>
      </w:r>
      <w:r>
        <w:t>ż</w:t>
      </w:r>
      <w:r>
        <w:t>y ustali</w:t>
      </w:r>
      <w:r>
        <w:t>ć</w:t>
      </w:r>
      <w:r>
        <w:t xml:space="preserve"> obrys okładziny, wyznaczy</w:t>
      </w:r>
      <w:r>
        <w:t>ć</w:t>
      </w:r>
      <w:r>
        <w:t xml:space="preserve"> poło</w:t>
      </w:r>
      <w:r>
        <w:t>ż</w:t>
      </w:r>
      <w:r>
        <w:t>enie jej powierzchni oraz okre</w:t>
      </w:r>
      <w:r>
        <w:t>ś</w:t>
      </w:r>
      <w:r>
        <w:t>li</w:t>
      </w:r>
      <w:r>
        <w:t>ć</w:t>
      </w:r>
      <w:r>
        <w:t xml:space="preserve"> poziom górnej kraw</w:t>
      </w:r>
      <w:r>
        <w:t>ę</w:t>
      </w:r>
      <w:r>
        <w:t xml:space="preserve">dzi elementów w poszczególnych </w:t>
      </w:r>
      <w:r>
        <w:tab/>
        <w:t>rz</w:t>
      </w:r>
      <w:r>
        <w:t>ę</w:t>
      </w:r>
      <w:r>
        <w:t xml:space="preserve">dach </w:t>
      </w:r>
      <w:r>
        <w:tab/>
        <w:t xml:space="preserve">za </w:t>
      </w:r>
      <w:r>
        <w:tab/>
        <w:t>pomoc</w:t>
      </w:r>
      <w:r>
        <w:t>ą</w:t>
      </w:r>
      <w:r>
        <w:t xml:space="preserve"> </w:t>
      </w:r>
      <w:r>
        <w:tab/>
        <w:t>naci</w:t>
      </w:r>
      <w:r>
        <w:t>ą</w:t>
      </w:r>
      <w:r>
        <w:t>gni</w:t>
      </w:r>
      <w:r>
        <w:t>ę</w:t>
      </w:r>
      <w:r>
        <w:t xml:space="preserve">tego </w:t>
      </w:r>
      <w:r>
        <w:tab/>
        <w:t xml:space="preserve">sznura. </w:t>
      </w:r>
      <w:r>
        <w:tab/>
        <w:t xml:space="preserve">Osadzenie </w:t>
      </w:r>
      <w:r>
        <w:tab/>
        <w:t>elementów okładzinowych nale</w:t>
      </w:r>
      <w:r>
        <w:t>ż</w:t>
      </w:r>
      <w:r>
        <w:t>y wykonywa</w:t>
      </w:r>
      <w:r>
        <w:t>ć</w:t>
      </w:r>
      <w:r>
        <w:t xml:space="preserve"> od dołu p</w:t>
      </w:r>
      <w:r>
        <w:t>o stwardnieniu podkładu (po upływie 16 do 20 godzin). Je</w:t>
      </w:r>
      <w:r>
        <w:t>ż</w:t>
      </w:r>
      <w:r>
        <w:t>eli istnieje mo</w:t>
      </w:r>
      <w:r>
        <w:t>ż</w:t>
      </w:r>
      <w:r>
        <w:t>liwo</w:t>
      </w:r>
      <w:r>
        <w:t>ść</w:t>
      </w:r>
      <w:r>
        <w:t xml:space="preserve"> działania na okładzin</w:t>
      </w:r>
      <w:r>
        <w:t>ę</w:t>
      </w:r>
      <w:r>
        <w:t xml:space="preserve"> temperatury ponad 35</w:t>
      </w:r>
      <w:r>
        <w:rPr>
          <w:vertAlign w:val="superscript"/>
        </w:rPr>
        <w:t>°</w:t>
      </w:r>
      <w:r>
        <w:t>C, konieczne jest zastosowanie zaprawy cementowej o wytrzymało</w:t>
      </w:r>
      <w:r>
        <w:t>ś</w:t>
      </w:r>
      <w:r>
        <w:t>ci nie ni</w:t>
      </w:r>
      <w:r>
        <w:t>ż</w:t>
      </w:r>
      <w:r>
        <w:t>szej ni</w:t>
      </w:r>
      <w:r>
        <w:t>ż</w:t>
      </w:r>
      <w:r>
        <w:t xml:space="preserve"> 5 </w:t>
      </w:r>
      <w:proofErr w:type="spellStart"/>
      <w:r>
        <w:t>MPa</w:t>
      </w:r>
      <w:proofErr w:type="spellEnd"/>
      <w:r>
        <w:t xml:space="preserve">. </w:t>
      </w:r>
    </w:p>
    <w:p w:rsidR="009C293F" w:rsidRDefault="005A4E3B">
      <w:pPr>
        <w:spacing w:after="29" w:line="274" w:lineRule="auto"/>
        <w:ind w:left="-5" w:right="-13"/>
        <w:jc w:val="left"/>
      </w:pPr>
      <w:r>
        <w:t>W celu umocowania płytek, na tyln</w:t>
      </w:r>
      <w:r>
        <w:t>ą</w:t>
      </w:r>
      <w:r>
        <w:t xml:space="preserve"> </w:t>
      </w:r>
      <w:r>
        <w:t>ż</w:t>
      </w:r>
      <w:r>
        <w:t>eberko</w:t>
      </w:r>
      <w:r>
        <w:t>wan</w:t>
      </w:r>
      <w:r>
        <w:t>ą</w:t>
      </w:r>
      <w:r>
        <w:t xml:space="preserve"> ich powierzchni</w:t>
      </w:r>
      <w:r>
        <w:t>ę</w:t>
      </w:r>
      <w:r>
        <w:t xml:space="preserve"> nakłada si</w:t>
      </w:r>
      <w:r>
        <w:t>ę</w:t>
      </w:r>
      <w:r>
        <w:t xml:space="preserve"> tak</w:t>
      </w:r>
      <w:r>
        <w:t>ą</w:t>
      </w:r>
      <w:r>
        <w:t xml:space="preserve"> sam</w:t>
      </w:r>
      <w:r>
        <w:t>ą</w:t>
      </w:r>
      <w:r>
        <w:t xml:space="preserve"> zapraw</w:t>
      </w:r>
      <w:r>
        <w:t>ę</w:t>
      </w:r>
      <w:r>
        <w:t xml:space="preserve"> jak zaprawa podkładu i płytk</w:t>
      </w:r>
      <w:r>
        <w:t>ę</w:t>
      </w:r>
      <w:r>
        <w:t xml:space="preserve"> dociska si</w:t>
      </w:r>
      <w:r>
        <w:t>ę</w:t>
      </w:r>
      <w:r>
        <w:t xml:space="preserve"> do podkładu. Doci</w:t>
      </w:r>
      <w:r>
        <w:t>ś</w:t>
      </w:r>
      <w:r>
        <w:t>ni</w:t>
      </w:r>
      <w:r>
        <w:t>ę</w:t>
      </w:r>
      <w:r>
        <w:t>tej płytki nie wolno przesuwa</w:t>
      </w:r>
      <w:r>
        <w:t>ć</w:t>
      </w:r>
      <w:r>
        <w:t>. Po uło</w:t>
      </w:r>
      <w:r>
        <w:t>ż</w:t>
      </w:r>
      <w:r>
        <w:t>eniu całego rz</w:t>
      </w:r>
      <w:r>
        <w:t>ę</w:t>
      </w:r>
      <w:r>
        <w:t>du płytek usuwa si</w:t>
      </w:r>
      <w:r>
        <w:t>ę</w:t>
      </w:r>
      <w:r>
        <w:t xml:space="preserve"> nadmiar zaprawy i rozpoczyna układanie </w:t>
      </w:r>
      <w:r>
        <w:tab/>
        <w:t>nast</w:t>
      </w:r>
      <w:r>
        <w:t>ę</w:t>
      </w:r>
      <w:r>
        <w:t xml:space="preserve">pnego </w:t>
      </w:r>
      <w:r>
        <w:tab/>
        <w:t>rz</w:t>
      </w:r>
      <w:r>
        <w:t>ę</w:t>
      </w:r>
      <w:r>
        <w:t xml:space="preserve">du, </w:t>
      </w:r>
      <w:r>
        <w:tab/>
        <w:t>sprawdzaj</w:t>
      </w:r>
      <w:r>
        <w:t>ą</w:t>
      </w:r>
      <w:r>
        <w:t xml:space="preserve">c </w:t>
      </w:r>
      <w:r>
        <w:tab/>
        <w:t>pionowo</w:t>
      </w:r>
      <w:r>
        <w:t>ść</w:t>
      </w:r>
      <w:r>
        <w:t xml:space="preserve"> </w:t>
      </w:r>
      <w:r>
        <w:tab/>
        <w:t xml:space="preserve">ustawienia </w:t>
      </w:r>
      <w:r>
        <w:tab/>
        <w:t>kraw</w:t>
      </w:r>
      <w:r>
        <w:t>ę</w:t>
      </w:r>
      <w:r>
        <w:t xml:space="preserve">dzi </w:t>
      </w:r>
      <w:r>
        <w:tab/>
        <w:t>płytek. Temperatura powietrza w czasie układania płytek powinna wynosi</w:t>
      </w:r>
      <w:r>
        <w:t>ć</w:t>
      </w:r>
      <w:r>
        <w:t>, co najmniej +5</w:t>
      </w:r>
      <w:r>
        <w:rPr>
          <w:vertAlign w:val="superscript"/>
        </w:rPr>
        <w:t>0</w:t>
      </w:r>
      <w:r>
        <w:t xml:space="preserve">C. </w:t>
      </w:r>
    </w:p>
    <w:p w:rsidR="009C293F" w:rsidRDefault="005A4E3B">
      <w:pPr>
        <w:ind w:left="-5"/>
      </w:pPr>
      <w:r>
        <w:t>Spoiny powinny stanowi</w:t>
      </w:r>
      <w:r>
        <w:t>ć</w:t>
      </w:r>
      <w:r>
        <w:t xml:space="preserve"> proste, ci</w:t>
      </w:r>
      <w:r>
        <w:t>ą</w:t>
      </w:r>
      <w:r>
        <w:t>głe linie pionowe i poziome o szeroko</w:t>
      </w:r>
      <w:r>
        <w:t>ś</w:t>
      </w:r>
      <w:r>
        <w:t>ci nie wi</w:t>
      </w:r>
      <w:r>
        <w:t>ę</w:t>
      </w:r>
      <w:r>
        <w:t>kszej ni</w:t>
      </w:r>
      <w:r>
        <w:t>ż</w:t>
      </w:r>
      <w:r>
        <w:t xml:space="preserve"> 2 mm. W celu zagwarantowana jednolitej szeroko</w:t>
      </w:r>
      <w:r>
        <w:t>ś</w:t>
      </w:r>
      <w:r>
        <w:t>ci spoin mo</w:t>
      </w:r>
      <w:r>
        <w:t>ż</w:t>
      </w:r>
      <w:r>
        <w:t>na stosowa</w:t>
      </w:r>
      <w:r>
        <w:t>ć</w:t>
      </w:r>
      <w:r>
        <w:t xml:space="preserve"> wkładki dystansowe lub listewki odpowiedniej grubo</w:t>
      </w:r>
      <w:r>
        <w:t>ś</w:t>
      </w:r>
      <w:r>
        <w:t xml:space="preserve">ci. </w:t>
      </w:r>
    </w:p>
    <w:p w:rsidR="009C293F" w:rsidRDefault="005A4E3B">
      <w:pPr>
        <w:ind w:left="-5"/>
      </w:pPr>
      <w:r>
        <w:t>Dopasowywanie płytek ceramicznych w naro</w:t>
      </w:r>
      <w:r>
        <w:t>ż</w:t>
      </w:r>
      <w:r>
        <w:t>nikach i obrabianie potrzebnych otworów odbywa si</w:t>
      </w:r>
      <w:r>
        <w:t>ę</w:t>
      </w:r>
      <w:r>
        <w:t xml:space="preserve"> przez docinanie płytek. Nale</w:t>
      </w:r>
      <w:r>
        <w:t>ż</w:t>
      </w:r>
      <w:r>
        <w:t>y pami</w:t>
      </w:r>
      <w:r>
        <w:t>ę</w:t>
      </w:r>
      <w:r>
        <w:t>ta</w:t>
      </w:r>
      <w:r>
        <w:t>ć</w:t>
      </w:r>
      <w:r>
        <w:t>, aby ostatni rz</w:t>
      </w:r>
      <w:r>
        <w:t>ą</w:t>
      </w:r>
      <w:r>
        <w:t>d i równie</w:t>
      </w:r>
      <w:r>
        <w:t>ż</w:t>
      </w:r>
      <w:r>
        <w:t xml:space="preserve"> naro</w:t>
      </w:r>
      <w:r>
        <w:t>ż</w:t>
      </w:r>
      <w:r>
        <w:t>e wypukle były wyko</w:t>
      </w:r>
      <w:r>
        <w:t>ń</w:t>
      </w:r>
      <w:r>
        <w:t xml:space="preserve">czone </w:t>
      </w:r>
      <w:proofErr w:type="spellStart"/>
      <w:r>
        <w:t>flizówkami</w:t>
      </w:r>
      <w:proofErr w:type="spellEnd"/>
      <w:r>
        <w:t xml:space="preserve"> z PCV. </w:t>
      </w:r>
    </w:p>
    <w:p w:rsidR="009C293F" w:rsidRDefault="005A4E3B">
      <w:pPr>
        <w:ind w:left="-5"/>
      </w:pPr>
      <w:r>
        <w:t>Po upływie 5 do 7 dni od wykonania okładziny wypełnia si</w:t>
      </w:r>
      <w:r>
        <w:t>ę</w:t>
      </w:r>
      <w:r>
        <w:t xml:space="preserve"> spoiny odpowiednio dobran</w:t>
      </w:r>
      <w:r>
        <w:t>ą</w:t>
      </w:r>
      <w:r>
        <w:t xml:space="preserve"> kolorystycznie zapraw</w:t>
      </w:r>
      <w:r>
        <w:t>ą</w:t>
      </w:r>
      <w:r>
        <w:t xml:space="preserve"> do fugowania, przygotowywan</w:t>
      </w:r>
      <w:r>
        <w:t>ą</w:t>
      </w:r>
      <w:r>
        <w:t xml:space="preserve"> zgodne z zaleceniami producenta. Na d</w:t>
      </w:r>
      <w:r>
        <w:t>okładnie wyrównanym podkładzie mog</w:t>
      </w:r>
      <w:r>
        <w:t>ą</w:t>
      </w:r>
      <w:r>
        <w:t xml:space="preserve"> by</w:t>
      </w:r>
      <w:r>
        <w:t>ć</w:t>
      </w:r>
      <w:r>
        <w:t xml:space="preserve"> mocowane cienkie płytki ceramiczne za pomoc</w:t>
      </w:r>
      <w:r>
        <w:t>ą</w:t>
      </w:r>
      <w:r>
        <w:t xml:space="preserve"> klejów. Powierzchnie te pod wzgl</w:t>
      </w:r>
      <w:r>
        <w:t>ę</w:t>
      </w:r>
      <w:r>
        <w:t>dem ich równo</w:t>
      </w:r>
      <w:r>
        <w:t>ś</w:t>
      </w:r>
      <w:r>
        <w:t>ci i gładko</w:t>
      </w:r>
      <w:r>
        <w:t>ś</w:t>
      </w:r>
      <w:r>
        <w:t>ci powinny spełnia</w:t>
      </w:r>
      <w:r>
        <w:t>ć</w:t>
      </w:r>
      <w:r>
        <w:t xml:space="preserve"> </w:t>
      </w:r>
      <w:r>
        <w:t>wymagania co najmniej dla tynku dwuwarstwowego kat. III. Układanie płytek na kleju lateksowym extra rozpoczyna si</w:t>
      </w:r>
      <w:r>
        <w:t>ę</w:t>
      </w:r>
      <w:r>
        <w:t xml:space="preserve"> od rozprowadzenia na podło</w:t>
      </w:r>
      <w:r>
        <w:t>ż</w:t>
      </w:r>
      <w:r>
        <w:t>u szpachl</w:t>
      </w:r>
      <w:r>
        <w:t>ą</w:t>
      </w:r>
      <w:r>
        <w:t xml:space="preserve"> warstwy kleju grubo</w:t>
      </w:r>
      <w:r>
        <w:t>ś</w:t>
      </w:r>
      <w:r>
        <w:t xml:space="preserve">ci około 2 mm, wymieszanego z cementem marki 25 w stosunku wagowym 1:1÷1:5. Do tak </w:t>
      </w:r>
      <w:r>
        <w:t>rozprowadzonej warstwy kleju przykleja si</w:t>
      </w:r>
      <w:r>
        <w:t>ę</w:t>
      </w:r>
      <w:r>
        <w:t xml:space="preserve"> płytki w takiej samej kolejno</w:t>
      </w:r>
      <w:r>
        <w:t>ś</w:t>
      </w:r>
      <w:r>
        <w:t>ci jak przy układaniu na zaprawie. Przykładaj</w:t>
      </w:r>
      <w:r>
        <w:t>ą</w:t>
      </w:r>
      <w:r>
        <w:t>c płytk</w:t>
      </w:r>
      <w:r>
        <w:t>ę</w:t>
      </w:r>
      <w:r>
        <w:t xml:space="preserve"> do podło</w:t>
      </w:r>
      <w:r>
        <w:t>ż</w:t>
      </w:r>
      <w:r>
        <w:t>a nale</w:t>
      </w:r>
      <w:r>
        <w:t>ż</w:t>
      </w:r>
      <w:r>
        <w:t>y j</w:t>
      </w:r>
      <w:r>
        <w:t>ą</w:t>
      </w:r>
      <w:r>
        <w:rPr>
          <w:b/>
        </w:rPr>
        <w:t xml:space="preserve"> </w:t>
      </w:r>
      <w:r>
        <w:t>przesun</w:t>
      </w:r>
      <w:r>
        <w:t>ąć</w:t>
      </w:r>
      <w:r>
        <w:t xml:space="preserve"> o 10-15 mm po powierzchni nało</w:t>
      </w:r>
      <w:r>
        <w:t>ż</w:t>
      </w:r>
      <w:r>
        <w:t>onego kleju do pozycji, jak</w:t>
      </w:r>
      <w:r>
        <w:t>ą</w:t>
      </w:r>
      <w:r>
        <w:t xml:space="preserve"> zaj</w:t>
      </w:r>
      <w:r>
        <w:t>ąć</w:t>
      </w:r>
      <w:r>
        <w:t xml:space="preserve"> ma w układanej warstwie. Przesu</w:t>
      </w:r>
      <w:r>
        <w:t>niecie to nie powinno spowodowa</w:t>
      </w:r>
      <w:r>
        <w:t>ć</w:t>
      </w:r>
      <w:r>
        <w:t xml:space="preserve"> zgarni</w:t>
      </w:r>
      <w:r>
        <w:t>ę</w:t>
      </w:r>
      <w:r>
        <w:t>cia kleju na podło</w:t>
      </w:r>
      <w:r>
        <w:t>ż</w:t>
      </w:r>
      <w:r>
        <w:t>u. Wykonanie fragmentu okładziny na nało</w:t>
      </w:r>
      <w:r>
        <w:t>ż</w:t>
      </w:r>
      <w:r>
        <w:t>onej partii kleju powinno nast</w:t>
      </w:r>
      <w:r>
        <w:t>ą</w:t>
      </w:r>
      <w:r>
        <w:t>pi</w:t>
      </w:r>
      <w:r>
        <w:t>ć</w:t>
      </w:r>
      <w:r>
        <w:t xml:space="preserve"> w ci</w:t>
      </w:r>
      <w:r>
        <w:t>ą</w:t>
      </w:r>
      <w:r>
        <w:t>gu 15min. Po wykonaniu całej okładziny nale</w:t>
      </w:r>
      <w:r>
        <w:t>ż</w:t>
      </w:r>
      <w:r>
        <w:t>y powierzchnie płytek dokładnie oczy</w:t>
      </w:r>
      <w:r>
        <w:t>ś</w:t>
      </w:r>
      <w:r>
        <w:t>ci</w:t>
      </w:r>
      <w:r>
        <w:t>ć</w:t>
      </w:r>
      <w:r>
        <w:t xml:space="preserve"> z nadmiaru kleju lub plam. </w:t>
      </w:r>
    </w:p>
    <w:p w:rsidR="009C293F" w:rsidRDefault="005A4E3B">
      <w:pPr>
        <w:ind w:left="-5"/>
      </w:pPr>
      <w:r>
        <w:t>Odc</w:t>
      </w:r>
      <w:r>
        <w:t>hylenie kraw</w:t>
      </w:r>
      <w:r>
        <w:t>ę</w:t>
      </w:r>
      <w:r>
        <w:t>dzi płytek od kierunku pionowego lub poziomego nie powinno by</w:t>
      </w:r>
      <w:r>
        <w:t>ć</w:t>
      </w:r>
      <w:r>
        <w:t xml:space="preserve"> wi</w:t>
      </w:r>
      <w:r>
        <w:t>ę</w:t>
      </w:r>
      <w:r>
        <w:t>ksze od 2 mm/m, odchylenie powierzchni okładziny od płaszczyzny nie wi</w:t>
      </w:r>
      <w:r>
        <w:t>ę</w:t>
      </w:r>
      <w:r>
        <w:t>ksze ni</w:t>
      </w:r>
      <w:r>
        <w:t>ż</w:t>
      </w:r>
      <w:r>
        <w:t xml:space="preserve"> 2 mm na długo</w:t>
      </w:r>
      <w:r>
        <w:t>ś</w:t>
      </w:r>
      <w:r>
        <w:t>ci łaty dwumetrowej.</w:t>
      </w:r>
      <w:r>
        <w:rPr>
          <w:b/>
        </w:rPr>
        <w:t xml:space="preserve"> </w:t>
      </w:r>
    </w:p>
    <w:p w:rsidR="009C293F" w:rsidRDefault="005A4E3B">
      <w:pPr>
        <w:ind w:left="-5"/>
      </w:pPr>
      <w:r>
        <w:t>Wszystkie materiały oraz wykonania prac musi by</w:t>
      </w:r>
      <w:r>
        <w:t>ć</w:t>
      </w:r>
      <w:r>
        <w:t xml:space="preserve"> zgodne z wym</w:t>
      </w:r>
      <w:r>
        <w:t>aganiami zawartymi w  PN-EN 14411:2005 i PN-EN ISO 10545-2:1999.</w:t>
      </w:r>
      <w:r>
        <w:rPr>
          <w:b/>
          <w:sz w:val="28"/>
        </w:rPr>
        <w:t xml:space="preserve"> </w:t>
      </w:r>
    </w:p>
    <w:p w:rsidR="009C293F" w:rsidRDefault="005A4E3B">
      <w:pPr>
        <w:spacing w:after="0" w:line="259" w:lineRule="auto"/>
        <w:ind w:left="720" w:firstLine="0"/>
        <w:jc w:val="left"/>
      </w:pPr>
      <w:r>
        <w:t xml:space="preserve"> </w:t>
      </w:r>
    </w:p>
    <w:p w:rsidR="009C293F" w:rsidRDefault="005A4E3B">
      <w:pPr>
        <w:spacing w:after="75" w:line="259" w:lineRule="auto"/>
        <w:ind w:left="720" w:firstLine="0"/>
        <w:jc w:val="left"/>
      </w:pPr>
      <w:r>
        <w:t xml:space="preserve"> </w:t>
      </w:r>
    </w:p>
    <w:p w:rsidR="009C293F" w:rsidRDefault="005A4E3B">
      <w:pPr>
        <w:pStyle w:val="Nagwek1"/>
        <w:ind w:left="-5" w:right="0"/>
      </w:pPr>
      <w:r>
        <w:t>6. KONTROLA JAKO</w:t>
      </w:r>
      <w:r>
        <w:t>Ś</w:t>
      </w:r>
      <w:r>
        <w:t xml:space="preserve">CI ROBÓT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pStyle w:val="Nagwek2"/>
        <w:ind w:left="-5"/>
      </w:pPr>
      <w:r>
        <w:t xml:space="preserve">6.1. Zasady ogólne </w:t>
      </w:r>
    </w:p>
    <w:p w:rsidR="009C293F" w:rsidRDefault="005A4E3B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6.1.1. Program Zapewnienia Jakości </w:t>
      </w:r>
    </w:p>
    <w:p w:rsidR="009C293F" w:rsidRDefault="005A4E3B">
      <w:pPr>
        <w:ind w:left="-5"/>
      </w:pPr>
      <w:r>
        <w:lastRenderedPageBreak/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6.1. </w:t>
      </w:r>
    </w:p>
    <w:p w:rsidR="009C293F" w:rsidRDefault="005A4E3B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pStyle w:val="Nagwek3"/>
        <w:ind w:left="-5"/>
      </w:pPr>
      <w:r>
        <w:t>6.1.2. Zasady kontroli jako</w:t>
      </w:r>
      <w:r>
        <w:t>ś</w:t>
      </w:r>
      <w:r>
        <w:t xml:space="preserve">ci robót </w:t>
      </w:r>
    </w:p>
    <w:p w:rsidR="009C293F" w:rsidRDefault="005A4E3B">
      <w:pPr>
        <w:ind w:left="-5"/>
      </w:pPr>
      <w:r>
        <w:t xml:space="preserve"> 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6.2. </w:t>
      </w:r>
    </w:p>
    <w:p w:rsidR="009C293F" w:rsidRDefault="005A4E3B">
      <w:pPr>
        <w:spacing w:after="25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895" w:hanging="910"/>
      </w:pPr>
      <w:r>
        <w:t>Kontrola wykonanej okładziny z płytek powinna obejmowa</w:t>
      </w:r>
      <w:r>
        <w:t>ć</w:t>
      </w:r>
      <w:r>
        <w:t xml:space="preserve">: </w:t>
      </w:r>
      <w:r>
        <w:rPr>
          <w:rFonts w:ascii="Arial" w:eastAsia="Arial" w:hAnsi="Arial" w:cs="Arial"/>
        </w:rPr>
        <w:t xml:space="preserve"> </w:t>
      </w:r>
      <w:r>
        <w:t>zgodno</w:t>
      </w:r>
      <w:r>
        <w:t>ść</w:t>
      </w:r>
      <w:r>
        <w:t xml:space="preserve"> wykonania z dokumentacj</w:t>
      </w:r>
      <w:r>
        <w:t>ą</w:t>
      </w:r>
      <w:r>
        <w:t xml:space="preserve"> techniczn</w:t>
      </w:r>
      <w:r>
        <w:t>ą</w:t>
      </w:r>
      <w:r>
        <w:t xml:space="preserve"> lub umow</w:t>
      </w:r>
      <w:r>
        <w:t>ą</w:t>
      </w:r>
      <w:r>
        <w:t xml:space="preserve"> - przez ogl</w:t>
      </w:r>
      <w:r>
        <w:t>ę</w:t>
      </w:r>
      <w:r>
        <w:t xml:space="preserve">dziny i </w:t>
      </w:r>
    </w:p>
    <w:p w:rsidR="009C293F" w:rsidRDefault="005A4E3B">
      <w:pPr>
        <w:ind w:left="1090"/>
      </w:pPr>
      <w:r>
        <w:t xml:space="preserve">pomiary, </w:t>
      </w:r>
    </w:p>
    <w:p w:rsidR="009C293F" w:rsidRDefault="005A4E3B">
      <w:pPr>
        <w:ind w:left="920"/>
      </w:pPr>
      <w:r>
        <w:rPr>
          <w:rFonts w:ascii="Arial" w:eastAsia="Arial" w:hAnsi="Arial" w:cs="Arial"/>
        </w:rPr>
        <w:t xml:space="preserve"> </w:t>
      </w:r>
      <w:r>
        <w:t>stan podło</w:t>
      </w:r>
      <w:r>
        <w:t>ż</w:t>
      </w:r>
      <w:r>
        <w:t>y na podstawie protokołów mi</w:t>
      </w:r>
      <w:r>
        <w:t>ę</w:t>
      </w:r>
      <w:r>
        <w:t xml:space="preserve">dzyoperacyjnych, </w:t>
      </w:r>
    </w:p>
    <w:p w:rsidR="009C293F" w:rsidRDefault="005A4E3B">
      <w:pPr>
        <w:ind w:left="1080" w:hanging="170"/>
      </w:pPr>
      <w:r>
        <w:rPr>
          <w:rFonts w:ascii="Arial" w:eastAsia="Arial" w:hAnsi="Arial" w:cs="Arial"/>
        </w:rPr>
        <w:t xml:space="preserve"> </w:t>
      </w:r>
      <w:r>
        <w:t>jako</w:t>
      </w:r>
      <w:r>
        <w:t>ść</w:t>
      </w:r>
      <w:r>
        <w:t xml:space="preserve"> materiałów na podstawie deklaracji zgodno</w:t>
      </w:r>
      <w:r>
        <w:t>ś</w:t>
      </w:r>
      <w:r>
        <w:t>ci lub certyfikatów zgodno</w:t>
      </w:r>
      <w:r>
        <w:t>ś</w:t>
      </w:r>
      <w:r>
        <w:t>ci przedło</w:t>
      </w:r>
      <w:r>
        <w:t>ż</w:t>
      </w:r>
      <w:r>
        <w:t xml:space="preserve">onych przez dostawców, </w:t>
      </w:r>
    </w:p>
    <w:p w:rsidR="009C293F" w:rsidRDefault="005A4E3B">
      <w:pPr>
        <w:ind w:left="920"/>
      </w:pPr>
      <w:r>
        <w:rPr>
          <w:rFonts w:ascii="Arial" w:eastAsia="Arial" w:hAnsi="Arial" w:cs="Arial"/>
        </w:rPr>
        <w:t xml:space="preserve"> </w:t>
      </w:r>
      <w:r>
        <w:t>prawidłowo</w:t>
      </w:r>
      <w:r>
        <w:t>ść</w:t>
      </w:r>
      <w:r>
        <w:t xml:space="preserve"> wykonania okładziny przez sprawdzenie: </w:t>
      </w:r>
    </w:p>
    <w:p w:rsidR="009C293F" w:rsidRDefault="005A4E3B">
      <w:pPr>
        <w:ind w:left="1080" w:hanging="170"/>
      </w:pPr>
      <w:r>
        <w:rPr>
          <w:rFonts w:ascii="Arial" w:eastAsia="Arial" w:hAnsi="Arial" w:cs="Arial"/>
        </w:rPr>
        <w:t xml:space="preserve"> </w:t>
      </w:r>
      <w:r>
        <w:t>przyczepno</w:t>
      </w:r>
      <w:r>
        <w:t>ś</w:t>
      </w:r>
      <w:r>
        <w:t>ci okładz</w:t>
      </w:r>
      <w:r>
        <w:t>iny, która przy lekkim opukiwaniu nie powinna wyda</w:t>
      </w:r>
      <w:r>
        <w:t>ć</w:t>
      </w:r>
      <w:r>
        <w:t xml:space="preserve"> głuchego odgłosu, </w:t>
      </w:r>
    </w:p>
    <w:p w:rsidR="009C293F" w:rsidRDefault="005A4E3B">
      <w:pPr>
        <w:ind w:left="1080" w:hanging="170"/>
      </w:pPr>
      <w:r>
        <w:rPr>
          <w:rFonts w:ascii="Arial" w:eastAsia="Arial" w:hAnsi="Arial" w:cs="Arial"/>
        </w:rPr>
        <w:t xml:space="preserve"> </w:t>
      </w:r>
      <w:r>
        <w:t>odchylenia kraw</w:t>
      </w:r>
      <w:r>
        <w:t>ę</w:t>
      </w:r>
      <w:r>
        <w:t>dzi od kierunku poziomego i pionowego, łat</w:t>
      </w:r>
      <w:r>
        <w:t>ą</w:t>
      </w:r>
      <w:r>
        <w:t xml:space="preserve"> o długo</w:t>
      </w:r>
      <w:r>
        <w:t>ś</w:t>
      </w:r>
      <w:r>
        <w:t>ci 2 m – odchylenie nie powinno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2 mm na całej długo</w:t>
      </w:r>
      <w:r>
        <w:t>ś</w:t>
      </w:r>
      <w:r>
        <w:t xml:space="preserve">ci łaty 2m, </w:t>
      </w:r>
    </w:p>
    <w:p w:rsidR="009C293F" w:rsidRDefault="005A4E3B">
      <w:pPr>
        <w:ind w:left="1080" w:hanging="170"/>
      </w:pPr>
      <w:r>
        <w:rPr>
          <w:rFonts w:ascii="Arial" w:eastAsia="Arial" w:hAnsi="Arial" w:cs="Arial"/>
        </w:rPr>
        <w:t xml:space="preserve"> </w:t>
      </w:r>
      <w:r>
        <w:t>odchylenia powierzchni od płaszczyzny łat</w:t>
      </w:r>
      <w:r>
        <w:t>ą</w:t>
      </w:r>
      <w:r>
        <w:t xml:space="preserve"> o długo</w:t>
      </w:r>
      <w:r>
        <w:t>ś</w:t>
      </w:r>
      <w:r>
        <w:t>ci 2 m - odchylenie nie powinno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2 mm na całej długo</w:t>
      </w:r>
      <w:r>
        <w:t>ś</w:t>
      </w:r>
      <w:r>
        <w:t xml:space="preserve">ci łaty, </w:t>
      </w:r>
    </w:p>
    <w:p w:rsidR="009C293F" w:rsidRDefault="005A4E3B">
      <w:pPr>
        <w:ind w:left="1080" w:hanging="170"/>
      </w:pPr>
      <w:r>
        <w:rPr>
          <w:rFonts w:ascii="Arial" w:eastAsia="Arial" w:hAnsi="Arial" w:cs="Arial"/>
        </w:rPr>
        <w:t xml:space="preserve"> </w:t>
      </w:r>
      <w:r>
        <w:t>prawidłowo</w:t>
      </w:r>
      <w:r>
        <w:t>ś</w:t>
      </w:r>
      <w:r>
        <w:t>ci przebiegu i wypełnienia spoin poziomic</w:t>
      </w:r>
      <w:r>
        <w:t>ą</w:t>
      </w:r>
      <w:r>
        <w:t xml:space="preserve"> i pionem z dokładno</w:t>
      </w:r>
      <w:r>
        <w:t>ś</w:t>
      </w:r>
      <w:r>
        <w:t>ci</w:t>
      </w:r>
      <w:r>
        <w:t>ą</w:t>
      </w:r>
      <w:r>
        <w:t xml:space="preserve"> do 1 mm, zgodnie z PN-72/B-06190. </w:t>
      </w:r>
    </w:p>
    <w:p w:rsidR="009C293F" w:rsidRDefault="005A4E3B">
      <w:pPr>
        <w:ind w:left="1080" w:hanging="170"/>
      </w:pPr>
      <w:r>
        <w:rPr>
          <w:rFonts w:ascii="Arial" w:eastAsia="Arial" w:hAnsi="Arial" w:cs="Arial"/>
        </w:rPr>
        <w:t xml:space="preserve"> </w:t>
      </w:r>
      <w:r>
        <w:t>grubo</w:t>
      </w:r>
      <w:r>
        <w:t>ś</w:t>
      </w:r>
      <w:r>
        <w:t>ci war</w:t>
      </w:r>
      <w:r>
        <w:t>stwy kompozycji klec</w:t>
      </w:r>
      <w:r>
        <w:t>ą</w:t>
      </w:r>
      <w:r>
        <w:t>cej pod płytk</w:t>
      </w:r>
      <w:r>
        <w:t>ą</w:t>
      </w:r>
      <w:r>
        <w:t>, która nie powinna przekracza</w:t>
      </w:r>
      <w:r>
        <w:t>ć</w:t>
      </w:r>
      <w:r>
        <w:t xml:space="preserve"> grubo</w:t>
      </w:r>
      <w:r>
        <w:t>ś</w:t>
      </w:r>
      <w:r>
        <w:t>ci okre</w:t>
      </w:r>
      <w:r>
        <w:t>ś</w:t>
      </w:r>
      <w:r>
        <w:t>lonej przez producenta, na podstawie zu</w:t>
      </w:r>
      <w:r>
        <w:t>ż</w:t>
      </w:r>
      <w:r>
        <w:t>ycia kompozycji klej</w:t>
      </w:r>
      <w:r>
        <w:t>ą</w:t>
      </w:r>
      <w:r>
        <w:t xml:space="preserve">cej. </w:t>
      </w:r>
    </w:p>
    <w:p w:rsidR="009C293F" w:rsidRDefault="005A4E3B">
      <w:pPr>
        <w:ind w:left="-5"/>
      </w:pPr>
      <w:r>
        <w:t>Kontrol</w:t>
      </w:r>
      <w:r>
        <w:t>ę</w:t>
      </w:r>
      <w:r>
        <w:t xml:space="preserve"> nale</w:t>
      </w:r>
      <w:r>
        <w:t>ż</w:t>
      </w:r>
      <w:r>
        <w:t>y przeprowadzi</w:t>
      </w:r>
      <w:r>
        <w:t>ć</w:t>
      </w:r>
      <w:r>
        <w:t xml:space="preserve"> zgodnie wytycznymi zawartymi w PN-EN 14411:2005 i PNEN ISO 10545-2:1999. </w:t>
      </w:r>
    </w:p>
    <w:p w:rsidR="009C293F" w:rsidRDefault="005A4E3B">
      <w:pPr>
        <w:ind w:left="895" w:hanging="910"/>
      </w:pPr>
      <w:r>
        <w:t>Kont</w:t>
      </w:r>
      <w:r>
        <w:t xml:space="preserve">rola wykonanej okleiny winylowej </w:t>
      </w:r>
      <w:r>
        <w:t>ś</w:t>
      </w:r>
      <w:r>
        <w:t>cian powinna obejmowa</w:t>
      </w:r>
      <w:r>
        <w:t>ć</w:t>
      </w:r>
      <w:r>
        <w:t xml:space="preserve">: </w:t>
      </w:r>
      <w:r>
        <w:rPr>
          <w:rFonts w:ascii="Arial" w:eastAsia="Arial" w:hAnsi="Arial" w:cs="Arial"/>
        </w:rPr>
        <w:t xml:space="preserve"> </w:t>
      </w:r>
      <w:r>
        <w:t>zgodno</w:t>
      </w:r>
      <w:r>
        <w:t>ść</w:t>
      </w:r>
      <w:r>
        <w:t xml:space="preserve"> wykonania z dokumentacj</w:t>
      </w:r>
      <w:r>
        <w:t>ą</w:t>
      </w:r>
      <w:r>
        <w:t xml:space="preserve"> techniczn</w:t>
      </w:r>
      <w:r>
        <w:t>ą</w:t>
      </w:r>
      <w:r>
        <w:t xml:space="preserve"> lub umow</w:t>
      </w:r>
      <w:r>
        <w:t>ą</w:t>
      </w:r>
      <w:r>
        <w:t xml:space="preserve"> - przez ogl</w:t>
      </w:r>
      <w:r>
        <w:t>ę</w:t>
      </w:r>
      <w:r>
        <w:t xml:space="preserve">dziny i </w:t>
      </w:r>
    </w:p>
    <w:p w:rsidR="009C293F" w:rsidRDefault="005A4E3B">
      <w:pPr>
        <w:ind w:left="1090"/>
      </w:pPr>
      <w:r>
        <w:t xml:space="preserve">pomiary, </w:t>
      </w:r>
    </w:p>
    <w:p w:rsidR="009C293F" w:rsidRDefault="005A4E3B">
      <w:pPr>
        <w:ind w:left="920"/>
      </w:pPr>
      <w:r>
        <w:rPr>
          <w:rFonts w:ascii="Arial" w:eastAsia="Arial" w:hAnsi="Arial" w:cs="Arial"/>
        </w:rPr>
        <w:t xml:space="preserve"> </w:t>
      </w:r>
      <w:r>
        <w:t>stan podło</w:t>
      </w:r>
      <w:r>
        <w:t>ż</w:t>
      </w:r>
      <w:r>
        <w:t>y na podstawie protokołów mi</w:t>
      </w:r>
      <w:r>
        <w:t>ę</w:t>
      </w:r>
      <w:r>
        <w:t xml:space="preserve">dzyoperacyjnych, </w:t>
      </w:r>
      <w:r>
        <w:rPr>
          <w:rFonts w:ascii="Arial" w:eastAsia="Arial" w:hAnsi="Arial" w:cs="Arial"/>
        </w:rPr>
        <w:t xml:space="preserve"> </w:t>
      </w:r>
      <w:r>
        <w:t>jako</w:t>
      </w:r>
      <w:r>
        <w:t>ś</w:t>
      </w:r>
      <w:r>
        <w:t>ci, typu, marki, wzoru okleiny winylowej uzgodn</w:t>
      </w:r>
      <w:r>
        <w:t xml:space="preserve">ionej z Inwestorem </w:t>
      </w:r>
      <w:r>
        <w:rPr>
          <w:rFonts w:ascii="Arial" w:eastAsia="Arial" w:hAnsi="Arial" w:cs="Arial"/>
        </w:rPr>
        <w:t xml:space="preserve"> </w:t>
      </w:r>
      <w:r>
        <w:t>jako</w:t>
      </w:r>
      <w:r>
        <w:t>ść</w:t>
      </w:r>
      <w:r>
        <w:t xml:space="preserve"> materiałów na podstawie deklaracji zgodno</w:t>
      </w:r>
      <w:r>
        <w:t>ś</w:t>
      </w:r>
      <w:r>
        <w:t>ci lub certyfikatów zgodno</w:t>
      </w:r>
      <w:r>
        <w:t>ś</w:t>
      </w:r>
      <w:r>
        <w:t>ci przedło</w:t>
      </w:r>
      <w:r>
        <w:t>ż</w:t>
      </w:r>
      <w:r>
        <w:t xml:space="preserve">onych przez dostawców, </w:t>
      </w:r>
    </w:p>
    <w:p w:rsidR="009C293F" w:rsidRDefault="005A4E3B">
      <w:pPr>
        <w:ind w:left="920"/>
      </w:pPr>
      <w:r>
        <w:rPr>
          <w:rFonts w:ascii="Arial" w:eastAsia="Arial" w:hAnsi="Arial" w:cs="Arial"/>
        </w:rPr>
        <w:t xml:space="preserve"> </w:t>
      </w:r>
      <w:r>
        <w:t>prawidłowo</w:t>
      </w:r>
      <w:r>
        <w:t>ść</w:t>
      </w:r>
      <w:r>
        <w:t xml:space="preserve"> wykonania okładziny przez sprawdzenie: </w:t>
      </w:r>
    </w:p>
    <w:p w:rsidR="009C293F" w:rsidRDefault="005A4E3B">
      <w:pPr>
        <w:numPr>
          <w:ilvl w:val="0"/>
          <w:numId w:val="4"/>
        </w:numPr>
        <w:ind w:hanging="360"/>
      </w:pPr>
      <w:r>
        <w:t>przyczepno</w:t>
      </w:r>
      <w:r>
        <w:t>ś</w:t>
      </w:r>
      <w:r>
        <w:t>ci okładziny, która powinna przylega</w:t>
      </w:r>
      <w:r>
        <w:t>ć</w:t>
      </w:r>
      <w:r>
        <w:t xml:space="preserve"> </w:t>
      </w:r>
      <w:r>
        <w:t>ś</w:t>
      </w:r>
      <w:r>
        <w:t>ci</w:t>
      </w:r>
      <w:r>
        <w:t>ś</w:t>
      </w:r>
      <w:r>
        <w:t>le do podło</w:t>
      </w:r>
      <w:r>
        <w:t>ż</w:t>
      </w:r>
      <w:r>
        <w:t>a na całej swojej powierzchni, bez p</w:t>
      </w:r>
      <w:r>
        <w:t>ę</w:t>
      </w:r>
      <w:r>
        <w:t>cherzy czy zgrubie</w:t>
      </w:r>
      <w:r>
        <w:t>ń</w:t>
      </w:r>
      <w:r>
        <w:t xml:space="preserve">, </w:t>
      </w:r>
    </w:p>
    <w:p w:rsidR="009C293F" w:rsidRDefault="005A4E3B">
      <w:pPr>
        <w:numPr>
          <w:ilvl w:val="0"/>
          <w:numId w:val="4"/>
        </w:numPr>
        <w:ind w:hanging="360"/>
      </w:pPr>
      <w:r>
        <w:t>prawidłowo</w:t>
      </w:r>
      <w:r>
        <w:t>ś</w:t>
      </w:r>
      <w:r>
        <w:t>ci poł</w:t>
      </w:r>
      <w:r>
        <w:t>ą</w:t>
      </w:r>
      <w:r>
        <w:t>czenia pasów : styki nie powinny by</w:t>
      </w:r>
      <w:r>
        <w:t>ć</w:t>
      </w:r>
      <w:r>
        <w:t xml:space="preserve"> widoczne patrz</w:t>
      </w:r>
      <w:r>
        <w:t>ą</w:t>
      </w:r>
      <w:r>
        <w:t xml:space="preserve">c pod </w:t>
      </w:r>
      <w:r>
        <w:t>ś</w:t>
      </w:r>
      <w:r>
        <w:t xml:space="preserve">wiatło </w:t>
      </w:r>
    </w:p>
    <w:p w:rsidR="009C293F" w:rsidRDefault="005A4E3B">
      <w:pPr>
        <w:numPr>
          <w:ilvl w:val="0"/>
          <w:numId w:val="4"/>
        </w:numPr>
        <w:ind w:hanging="360"/>
      </w:pPr>
      <w:r>
        <w:t>prawidłowo</w:t>
      </w:r>
      <w:r>
        <w:t>ś</w:t>
      </w:r>
      <w:r>
        <w:t>ci poł</w:t>
      </w:r>
      <w:r>
        <w:t>ą</w:t>
      </w:r>
      <w:r>
        <w:t>czenia ze sob</w:t>
      </w:r>
      <w:r>
        <w:t>ą</w:t>
      </w:r>
      <w:r>
        <w:t xml:space="preserve"> wzorów na s</w:t>
      </w:r>
      <w:r>
        <w:t>ą</w:t>
      </w:r>
      <w:r>
        <w:t xml:space="preserve">siednich pasach, </w:t>
      </w:r>
    </w:p>
    <w:p w:rsidR="009C293F" w:rsidRDefault="005A4E3B">
      <w:pPr>
        <w:numPr>
          <w:ilvl w:val="0"/>
          <w:numId w:val="4"/>
        </w:numPr>
        <w:ind w:hanging="360"/>
      </w:pPr>
      <w:r>
        <w:t>odchylenia kraw</w:t>
      </w:r>
      <w:r>
        <w:t>ę</w:t>
      </w:r>
      <w:r>
        <w:t>dzi od kierunku poziomego i piono</w:t>
      </w:r>
      <w:r>
        <w:t>wego, łat</w:t>
      </w:r>
      <w:r>
        <w:t>ą</w:t>
      </w:r>
      <w:r>
        <w:t xml:space="preserve"> o długo</w:t>
      </w:r>
      <w:r>
        <w:t>ś</w:t>
      </w:r>
      <w:r>
        <w:t>ci 2 m – odchylenie nie powinno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2 mm na całej długo</w:t>
      </w:r>
      <w:r>
        <w:t>ś</w:t>
      </w:r>
      <w:r>
        <w:t xml:space="preserve">ci łaty 2m,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6.1.3. Badania i pomiary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6.4. </w:t>
      </w:r>
    </w:p>
    <w:p w:rsidR="009C293F" w:rsidRDefault="005A4E3B">
      <w:pPr>
        <w:spacing w:after="23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6.1.4. Raporty z badań </w:t>
      </w:r>
    </w:p>
    <w:p w:rsidR="009C293F" w:rsidRDefault="005A4E3B">
      <w:pPr>
        <w:ind w:left="-5"/>
      </w:pPr>
      <w:r>
        <w:lastRenderedPageBreak/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6.5.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6.1.5. Badania prowadzone przez Inspektora nadzoru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6.6.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6.1.6. Certyfikaty i deklaracje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</w:t>
      </w:r>
      <w:r>
        <w:t xml:space="preserve">0. „Wymagania ogólne” pkt 6.7.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6.1.7. Dokumenty budowy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numPr>
          <w:ilvl w:val="0"/>
          <w:numId w:val="5"/>
        </w:numPr>
        <w:spacing w:after="18" w:line="259" w:lineRule="auto"/>
        <w:ind w:hanging="379"/>
        <w:jc w:val="left"/>
      </w:pPr>
      <w:r>
        <w:rPr>
          <w:b/>
        </w:rPr>
        <w:t xml:space="preserve">Dziennik budowy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6.8.1.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numPr>
          <w:ilvl w:val="0"/>
          <w:numId w:val="5"/>
        </w:numPr>
        <w:spacing w:after="18" w:line="259" w:lineRule="auto"/>
        <w:ind w:hanging="379"/>
        <w:jc w:val="left"/>
      </w:pPr>
      <w:r>
        <w:rPr>
          <w:b/>
        </w:rPr>
        <w:t xml:space="preserve">Rejestr obmiarów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6.8.2.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numPr>
          <w:ilvl w:val="0"/>
          <w:numId w:val="5"/>
        </w:numPr>
        <w:spacing w:after="18" w:line="259" w:lineRule="auto"/>
        <w:ind w:hanging="379"/>
        <w:jc w:val="left"/>
      </w:pPr>
      <w:r>
        <w:rPr>
          <w:b/>
        </w:rPr>
        <w:t>Pozostałe dokumenty</w:t>
      </w:r>
      <w:r>
        <w:t xml:space="preserve">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6.8.4.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numPr>
          <w:ilvl w:val="0"/>
          <w:numId w:val="5"/>
        </w:numPr>
        <w:spacing w:after="18" w:line="259" w:lineRule="auto"/>
        <w:ind w:hanging="379"/>
        <w:jc w:val="left"/>
      </w:pPr>
      <w:r>
        <w:rPr>
          <w:b/>
        </w:rPr>
        <w:t xml:space="preserve">Przechowywanie dokumentów budowy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6.8.5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2"/>
        <w:ind w:left="-5"/>
      </w:pPr>
      <w:r>
        <w:t xml:space="preserve">6.2. Kontrola, pomiary i badania </w:t>
      </w:r>
    </w:p>
    <w:p w:rsidR="009C293F" w:rsidRDefault="005A4E3B">
      <w:pPr>
        <w:spacing w:after="29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>6.2.1. Bad</w:t>
      </w:r>
      <w:r>
        <w:rPr>
          <w:b/>
        </w:rPr>
        <w:t xml:space="preserve">ania przed przystąpieniem do robót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6.9.1. </w:t>
      </w:r>
    </w:p>
    <w:p w:rsidR="009C293F" w:rsidRDefault="005A4E3B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6.2.2. Kontrola jakości </w:t>
      </w:r>
    </w:p>
    <w:p w:rsidR="009C293F" w:rsidRDefault="005A4E3B">
      <w:pPr>
        <w:pStyle w:val="Nagwek2"/>
        <w:ind w:left="-5"/>
      </w:pPr>
      <w:r>
        <w:t xml:space="preserve">a) Materiały ceramiczne </w:t>
      </w:r>
    </w:p>
    <w:p w:rsidR="009C293F" w:rsidRDefault="005A4E3B">
      <w:pPr>
        <w:ind w:left="-5"/>
      </w:pPr>
      <w:r>
        <w:t>Przy odbiorze  nale</w:t>
      </w:r>
      <w:r>
        <w:t>ż</w:t>
      </w:r>
      <w:r>
        <w:t>y przeprowadzi</w:t>
      </w:r>
      <w:r>
        <w:t>ć</w:t>
      </w:r>
      <w:r>
        <w:t xml:space="preserve"> na budowie: </w:t>
      </w:r>
    </w:p>
    <w:p w:rsidR="009C293F" w:rsidRDefault="005A4E3B">
      <w:pPr>
        <w:ind w:left="370" w:right="1152"/>
      </w:pPr>
      <w:r>
        <w:t>1.</w:t>
      </w:r>
      <w:r>
        <w:rPr>
          <w:rFonts w:ascii="Arial" w:eastAsia="Arial" w:hAnsi="Arial" w:cs="Arial"/>
        </w:rPr>
        <w:t xml:space="preserve"> </w:t>
      </w:r>
      <w:r>
        <w:t>sprawdzenie zgodno</w:t>
      </w:r>
      <w:r>
        <w:t>ś</w:t>
      </w:r>
      <w:r>
        <w:t>ci klasy materiałów ceramicznych z zamówieniem, 2.</w:t>
      </w:r>
      <w:r>
        <w:rPr>
          <w:rFonts w:ascii="Arial" w:eastAsia="Arial" w:hAnsi="Arial" w:cs="Arial"/>
        </w:rPr>
        <w:t xml:space="preserve"> </w:t>
      </w:r>
      <w:r>
        <w:t>próby dora</w:t>
      </w:r>
      <w:r>
        <w:t>ź</w:t>
      </w:r>
      <w:r>
        <w:t>nej poprzez ogl</w:t>
      </w:r>
      <w:r>
        <w:t>ę</w:t>
      </w:r>
      <w:r>
        <w:t xml:space="preserve">dziny, opukiwanie i mierzenie: </w:t>
      </w:r>
    </w:p>
    <w:p w:rsidR="009C293F" w:rsidRDefault="005A4E3B">
      <w:pPr>
        <w:spacing w:after="4" w:line="274" w:lineRule="auto"/>
        <w:ind w:left="560" w:right="5213"/>
        <w:jc w:val="left"/>
      </w:pPr>
      <w:r>
        <w:rPr>
          <w:rFonts w:ascii="Arial" w:eastAsia="Arial" w:hAnsi="Arial" w:cs="Arial"/>
        </w:rPr>
        <w:t xml:space="preserve"> </w:t>
      </w:r>
      <w:r>
        <w:t xml:space="preserve">wymiarów kształtu płytek </w:t>
      </w:r>
      <w:r>
        <w:rPr>
          <w:rFonts w:ascii="Arial" w:eastAsia="Arial" w:hAnsi="Arial" w:cs="Arial"/>
        </w:rPr>
        <w:t xml:space="preserve"> </w:t>
      </w:r>
      <w:r>
        <w:t>liczby szczerb i p</w:t>
      </w:r>
      <w:r>
        <w:t>ę</w:t>
      </w:r>
      <w:r>
        <w:t>kni</w:t>
      </w:r>
      <w:r>
        <w:t>ęć</w:t>
      </w:r>
      <w:r>
        <w:t xml:space="preserve"> </w:t>
      </w:r>
      <w:r>
        <w:rPr>
          <w:rFonts w:ascii="Arial" w:eastAsia="Arial" w:hAnsi="Arial" w:cs="Arial"/>
        </w:rPr>
        <w:t xml:space="preserve"> </w:t>
      </w:r>
      <w:r>
        <w:t>odporno</w:t>
      </w:r>
      <w:r>
        <w:t>ś</w:t>
      </w:r>
      <w:r>
        <w:t xml:space="preserve">ci na uderzenia </w:t>
      </w:r>
    </w:p>
    <w:p w:rsidR="009C293F" w:rsidRDefault="005A4E3B">
      <w:pPr>
        <w:ind w:left="-5"/>
      </w:pPr>
      <w:r>
        <w:t>W przypadku niemo</w:t>
      </w:r>
      <w:r>
        <w:t>ż</w:t>
      </w:r>
      <w:r>
        <w:t>no</w:t>
      </w:r>
      <w:r>
        <w:t>ś</w:t>
      </w:r>
      <w:r>
        <w:t>ci okre</w:t>
      </w:r>
      <w:r>
        <w:t>ś</w:t>
      </w:r>
      <w:r>
        <w:t>lenia jako</w:t>
      </w:r>
      <w:r>
        <w:t>ś</w:t>
      </w:r>
      <w:r>
        <w:t>ci płytek przez prób</w:t>
      </w:r>
      <w:r>
        <w:t>ę</w:t>
      </w:r>
      <w:r>
        <w:t xml:space="preserve"> dora</w:t>
      </w:r>
      <w:r>
        <w:t>ź</w:t>
      </w:r>
      <w:r>
        <w:t>n</w:t>
      </w:r>
      <w:r>
        <w:t>ą</w:t>
      </w:r>
      <w:r>
        <w:t xml:space="preserve"> nale</w:t>
      </w:r>
      <w:r>
        <w:t>ż</w:t>
      </w:r>
      <w:r>
        <w:t>y ja podda</w:t>
      </w:r>
      <w:r>
        <w:t>ć</w:t>
      </w:r>
      <w:r>
        <w:t xml:space="preserve"> badaniom laboratoryjnym (szczególnie co do klasy i odporno</w:t>
      </w:r>
      <w:r>
        <w:t>ś</w:t>
      </w:r>
      <w:r>
        <w:t>ci na działanie mrozu w przypadku wykładziny zewn</w:t>
      </w:r>
      <w:r>
        <w:t>ę</w:t>
      </w:r>
      <w:r>
        <w:t xml:space="preserve">trznej).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2"/>
        <w:ind w:left="-5"/>
      </w:pPr>
      <w:r>
        <w:t xml:space="preserve">b) Zaprawy </w:t>
      </w:r>
    </w:p>
    <w:p w:rsidR="009C293F" w:rsidRDefault="005A4E3B">
      <w:pPr>
        <w:ind w:left="-5"/>
      </w:pPr>
      <w:r>
        <w:t>W przypadku gdy zaprawa wytwarzana jest na placu budowy, nale</w:t>
      </w:r>
      <w:r>
        <w:t>ż</w:t>
      </w:r>
      <w:r>
        <w:t>y kontrolowa</w:t>
      </w:r>
      <w:r>
        <w:t>ć</w:t>
      </w:r>
      <w:r>
        <w:t xml:space="preserve"> jej mark</w:t>
      </w:r>
      <w:r>
        <w:t>ę</w:t>
      </w:r>
      <w:r>
        <w:t xml:space="preserve"> i konsystencj</w:t>
      </w:r>
      <w:r>
        <w:t>ę</w:t>
      </w:r>
      <w:r>
        <w:t xml:space="preserve"> w s</w:t>
      </w:r>
      <w:r>
        <w:t>posób podany w normie PN-85/B-04500 – Zaprawy budowlane. Badania cech fizycznych i wytrzymało</w:t>
      </w:r>
      <w:r>
        <w:t>ś</w:t>
      </w:r>
      <w:r>
        <w:t xml:space="preserve">ciowych.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  <w:r>
        <w:t xml:space="preserve"> </w:t>
      </w:r>
    </w:p>
    <w:p w:rsidR="009C293F" w:rsidRDefault="005A4E3B">
      <w:pPr>
        <w:pStyle w:val="Nagwek1"/>
        <w:ind w:left="-5" w:right="0"/>
      </w:pPr>
      <w:r>
        <w:lastRenderedPageBreak/>
        <w:t xml:space="preserve">7. OBMIAR ROBÓT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7.1. Ogólne zasady obmiaru robót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7.1. </w:t>
      </w:r>
    </w:p>
    <w:p w:rsidR="009C293F" w:rsidRDefault="005A4E3B">
      <w:pPr>
        <w:spacing w:after="29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>7.2. Zasady okreś</w:t>
      </w:r>
      <w:r>
        <w:rPr>
          <w:b/>
        </w:rPr>
        <w:t xml:space="preserve">lania ilości robót i materiałów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7.2. </w:t>
      </w:r>
    </w:p>
    <w:p w:rsidR="009C293F" w:rsidRDefault="005A4E3B">
      <w:pPr>
        <w:spacing w:after="27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7.3. Urządzenia i sprzęt pomiarowy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7.3.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7.4. Czas przeprowadzania obmiaru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7.5.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2"/>
        <w:ind w:left="-5"/>
      </w:pPr>
      <w:r>
        <w:t xml:space="preserve">7.5. Jednostka obmiarowa </w:t>
      </w:r>
    </w:p>
    <w:p w:rsidR="009C293F" w:rsidRDefault="005A4E3B">
      <w:pPr>
        <w:spacing w:after="19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Jednostk</w:t>
      </w:r>
      <w:r>
        <w:t>ą</w:t>
      </w:r>
      <w:r>
        <w:t xml:space="preserve"> obmiarowa robót jest m</w:t>
      </w:r>
      <w:r>
        <w:rPr>
          <w:vertAlign w:val="superscript"/>
        </w:rPr>
        <w:t>2</w:t>
      </w:r>
      <w:r>
        <w:t>. Ilo</w:t>
      </w:r>
      <w:r>
        <w:t>ść</w:t>
      </w:r>
      <w:r>
        <w:t xml:space="preserve"> robót okre</w:t>
      </w:r>
      <w:r>
        <w:t>ś</w:t>
      </w:r>
      <w:r>
        <w:t>la si</w:t>
      </w:r>
      <w:r>
        <w:t>ę</w:t>
      </w:r>
      <w:r>
        <w:t xml:space="preserve"> na podstawie projektu z uwzgl</w:t>
      </w:r>
      <w:r>
        <w:t>ę</w:t>
      </w:r>
      <w:r>
        <w:t>dnieniem zmian zaaprobowanych przez Inspektora nadzoru i sprawd</w:t>
      </w:r>
      <w:r>
        <w:t xml:space="preserve">zonych w naturze.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9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1"/>
        <w:ind w:left="-5" w:right="0"/>
      </w:pPr>
      <w:r>
        <w:t xml:space="preserve">8. ODBIÓR ROBÓT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pStyle w:val="Nagwek2"/>
        <w:ind w:left="-5"/>
      </w:pPr>
      <w:r>
        <w:t xml:space="preserve">8.1. Rodzaje odbiorów robót </w:t>
      </w:r>
    </w:p>
    <w:p w:rsidR="00A109EA" w:rsidRDefault="005A4E3B">
      <w:pPr>
        <w:ind w:left="1255" w:right="2938" w:hanging="1270"/>
        <w:rPr>
          <w:rFonts w:ascii="Arial" w:eastAsia="Arial" w:hAnsi="Arial" w:cs="Arial"/>
        </w:rPr>
      </w:pPr>
      <w:r>
        <w:t>Roboty podlegaj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cym etapom odbioru robót: </w:t>
      </w:r>
      <w:r>
        <w:rPr>
          <w:rFonts w:ascii="Arial" w:eastAsia="Arial" w:hAnsi="Arial" w:cs="Arial"/>
        </w:rPr>
        <w:t xml:space="preserve"> </w:t>
      </w:r>
    </w:p>
    <w:p w:rsidR="009C293F" w:rsidRDefault="00A109EA">
      <w:pPr>
        <w:ind w:left="1255" w:right="2938" w:hanging="1270"/>
      </w:pPr>
      <w:r>
        <w:rPr>
          <w:rFonts w:ascii="Arial" w:eastAsia="Arial" w:hAnsi="Arial" w:cs="Arial"/>
        </w:rPr>
        <w:t xml:space="preserve">                   </w:t>
      </w:r>
      <w:r w:rsidR="005A4E3B">
        <w:t>odbiór robót zanikaj</w:t>
      </w:r>
      <w:r w:rsidR="005A4E3B">
        <w:t>ą</w:t>
      </w:r>
      <w:r w:rsidR="005A4E3B">
        <w:t>cych i ulegaj</w:t>
      </w:r>
      <w:r w:rsidR="005A4E3B">
        <w:t>ą</w:t>
      </w:r>
      <w:r w:rsidR="005A4E3B">
        <w:t xml:space="preserve">cych zakryciu </w:t>
      </w:r>
    </w:p>
    <w:p w:rsidR="00A109EA" w:rsidRDefault="005A4E3B">
      <w:pPr>
        <w:ind w:left="1280" w:right="5286"/>
        <w:rPr>
          <w:rFonts w:ascii="Arial" w:eastAsia="Arial" w:hAnsi="Arial" w:cs="Arial"/>
        </w:rPr>
      </w:pPr>
      <w:r>
        <w:t>odbiór cz</w:t>
      </w:r>
      <w:r>
        <w:t>ęś</w:t>
      </w:r>
      <w:r>
        <w:t xml:space="preserve">ciowy </w:t>
      </w:r>
      <w:r>
        <w:rPr>
          <w:rFonts w:ascii="Arial" w:eastAsia="Arial" w:hAnsi="Arial" w:cs="Arial"/>
        </w:rPr>
        <w:t xml:space="preserve"> </w:t>
      </w:r>
    </w:p>
    <w:p w:rsidR="009C293F" w:rsidRDefault="005A4E3B">
      <w:pPr>
        <w:ind w:left="1280" w:right="5286"/>
      </w:pPr>
      <w:r>
        <w:t xml:space="preserve">odbiór ostateczny </w:t>
      </w:r>
    </w:p>
    <w:p w:rsidR="009C293F" w:rsidRDefault="005A4E3B">
      <w:pPr>
        <w:ind w:left="1280"/>
      </w:pPr>
      <w:r>
        <w:t xml:space="preserve">odbiór pogwarancyjny </w:t>
      </w:r>
    </w:p>
    <w:p w:rsidR="009C293F" w:rsidRDefault="005A4E3B">
      <w:pPr>
        <w:spacing w:after="28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8.2. Odbiór robót zanikających lub ulegających zakryciu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8.2. </w:t>
      </w:r>
    </w:p>
    <w:p w:rsidR="009C293F" w:rsidRDefault="005A4E3B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8.3. Odbiór częściowy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8.3.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pStyle w:val="Nagwek2"/>
        <w:ind w:left="-5"/>
      </w:pPr>
      <w:r>
        <w:t xml:space="preserve">8.4. Odbiór ostateczny robót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8.4.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 xml:space="preserve">8.4.1. Zasady odbioru ostatecznego robót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8.4.1. </w:t>
      </w:r>
    </w:p>
    <w:p w:rsidR="009C293F" w:rsidRDefault="005A4E3B">
      <w:pPr>
        <w:spacing w:after="18" w:line="259" w:lineRule="auto"/>
        <w:ind w:left="-5"/>
        <w:jc w:val="left"/>
      </w:pPr>
      <w:r>
        <w:rPr>
          <w:b/>
        </w:rPr>
        <w:t>8.4.2. Dokumenty odbioru ostatec</w:t>
      </w:r>
      <w:r>
        <w:rPr>
          <w:b/>
        </w:rPr>
        <w:t xml:space="preserve">znego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8.4.2.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pStyle w:val="Nagwek2"/>
        <w:ind w:left="-5"/>
      </w:pPr>
      <w:r>
        <w:lastRenderedPageBreak/>
        <w:t xml:space="preserve">8.5. Odbiór pogwarancyjny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8.5. </w:t>
      </w:r>
    </w:p>
    <w:p w:rsidR="009C293F" w:rsidRDefault="005A4E3B">
      <w:pPr>
        <w:spacing w:after="25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Odbiór gotowych okładzin nast</w:t>
      </w:r>
      <w:r>
        <w:t>ę</w:t>
      </w:r>
      <w:r>
        <w:t>puje po stwierdzeniu zgodno</w:t>
      </w:r>
      <w:r>
        <w:t>ś</w:t>
      </w:r>
      <w:r>
        <w:t>ci ich wykonania z zamówieniem, którego przedmiot okre</w:t>
      </w:r>
      <w:r>
        <w:t>ś</w:t>
      </w:r>
      <w:r>
        <w:t>laj</w:t>
      </w:r>
      <w:r>
        <w:t>ą</w:t>
      </w:r>
      <w:r>
        <w:t xml:space="preserve"> projekt budowlany oraz specyfikacja techniczna wykonania i odbioru robót, a tak</w:t>
      </w:r>
      <w:r>
        <w:t>ż</w:t>
      </w:r>
      <w:r>
        <w:t>e dokumentacja powykonawcza, w której podane s</w:t>
      </w:r>
      <w:r>
        <w:t>ą</w:t>
      </w:r>
      <w:r>
        <w:t xml:space="preserve"> uzgodnione zmiany dokonane podczas prac okładzinowych.  </w:t>
      </w:r>
    </w:p>
    <w:p w:rsidR="009C293F" w:rsidRDefault="005A4E3B">
      <w:pPr>
        <w:ind w:left="-5"/>
      </w:pPr>
      <w:r>
        <w:t>Okładziny p</w:t>
      </w:r>
      <w:r>
        <w:t>owinny by</w:t>
      </w:r>
      <w:r>
        <w:t>ć</w:t>
      </w:r>
      <w:r>
        <w:t xml:space="preserve"> odebrane, je</w:t>
      </w:r>
      <w:r>
        <w:t>ś</w:t>
      </w:r>
      <w:r>
        <w:t>li wszystkie wyniki bada</w:t>
      </w:r>
      <w:r>
        <w:t>ń</w:t>
      </w:r>
      <w:r>
        <w:t xml:space="preserve"> kontrolnych s</w:t>
      </w:r>
      <w:r>
        <w:t>ą</w:t>
      </w:r>
      <w:r>
        <w:t xml:space="preserve"> pozytywne. </w:t>
      </w:r>
    </w:p>
    <w:p w:rsidR="009C293F" w:rsidRDefault="005A4E3B">
      <w:pPr>
        <w:ind w:left="-5"/>
      </w:pPr>
      <w:r>
        <w:t>Je</w:t>
      </w:r>
      <w:r>
        <w:t>ż</w:t>
      </w:r>
      <w:r>
        <w:t>eli chocia</w:t>
      </w:r>
      <w:r>
        <w:t>ż</w:t>
      </w:r>
      <w:r>
        <w:t xml:space="preserve"> jeden wynik badania jest negatywny, okładzina lub nie powinna zosta</w:t>
      </w:r>
      <w:r>
        <w:t>ć</w:t>
      </w:r>
      <w:r>
        <w:t xml:space="preserve"> przyj</w:t>
      </w:r>
      <w:r>
        <w:t>ę</w:t>
      </w:r>
      <w:r>
        <w:t xml:space="preserve">ta. </w:t>
      </w:r>
    </w:p>
    <w:p w:rsidR="009C293F" w:rsidRDefault="005A4E3B">
      <w:pPr>
        <w:ind w:left="-5"/>
      </w:pPr>
      <w:r>
        <w:t>W takim przypadku nale</w:t>
      </w:r>
      <w:r>
        <w:t>ż</w:t>
      </w:r>
      <w:r>
        <w:t>y przyj</w:t>
      </w:r>
      <w:r>
        <w:t>ąć</w:t>
      </w:r>
      <w:r>
        <w:t xml:space="preserve"> jedno z nast</w:t>
      </w:r>
      <w:r>
        <w:t>ę</w:t>
      </w:r>
      <w:r>
        <w:t>puj</w:t>
      </w:r>
      <w:r>
        <w:t>ą</w:t>
      </w:r>
      <w:r>
        <w:t>cych rozwi</w:t>
      </w:r>
      <w:r>
        <w:t>ą</w:t>
      </w:r>
      <w:r>
        <w:t>za</w:t>
      </w:r>
      <w:r>
        <w:t>ń</w:t>
      </w:r>
      <w:r>
        <w:t xml:space="preserve">: </w:t>
      </w:r>
    </w:p>
    <w:p w:rsidR="009C293F" w:rsidRDefault="005A4E3B">
      <w:pPr>
        <w:numPr>
          <w:ilvl w:val="0"/>
          <w:numId w:val="6"/>
        </w:numPr>
        <w:ind w:hanging="230"/>
      </w:pPr>
      <w:r>
        <w:t>je</w:t>
      </w:r>
      <w:r>
        <w:t>ż</w:t>
      </w:r>
      <w:r>
        <w:t>eli to mo</w:t>
      </w:r>
      <w:r>
        <w:t>ż</w:t>
      </w:r>
      <w:r>
        <w:t>liwe, poprawi</w:t>
      </w:r>
      <w:r>
        <w:t>ć</w:t>
      </w:r>
      <w:r>
        <w:t xml:space="preserve"> okładzin</w:t>
      </w:r>
      <w:r>
        <w:t>ę</w:t>
      </w:r>
      <w:r>
        <w:t xml:space="preserve"> i przedstawi</w:t>
      </w:r>
      <w:r>
        <w:t>ć</w:t>
      </w:r>
      <w:r>
        <w:t xml:space="preserve"> j</w:t>
      </w:r>
      <w:r>
        <w:t>ą</w:t>
      </w:r>
      <w:r>
        <w:t xml:space="preserve"> do ponownego odbioru, </w:t>
      </w:r>
    </w:p>
    <w:p w:rsidR="009C293F" w:rsidRDefault="005A4E3B">
      <w:pPr>
        <w:numPr>
          <w:ilvl w:val="0"/>
          <w:numId w:val="6"/>
        </w:numPr>
        <w:ind w:hanging="230"/>
      </w:pPr>
      <w:r>
        <w:t>je</w:t>
      </w:r>
      <w:r>
        <w:t>ż</w:t>
      </w:r>
      <w:r>
        <w:t>eli odchylenia od wymaga</w:t>
      </w:r>
      <w:r>
        <w:t>ń</w:t>
      </w:r>
      <w:r>
        <w:t xml:space="preserve"> nie zagra</w:t>
      </w:r>
      <w:r>
        <w:t>ż</w:t>
      </w:r>
      <w:r>
        <w:t>aj</w:t>
      </w:r>
      <w:r>
        <w:t>ą</w:t>
      </w:r>
      <w:r>
        <w:t xml:space="preserve"> bezpiecze</w:t>
      </w:r>
      <w:r>
        <w:t>ń</w:t>
      </w:r>
      <w:r>
        <w:t>stwu u</w:t>
      </w:r>
      <w:r>
        <w:t>ż</w:t>
      </w:r>
      <w:r>
        <w:t>ytkownika i trwało</w:t>
      </w:r>
      <w:r>
        <w:t>ś</w:t>
      </w:r>
      <w:r>
        <w:t>ci okładziny oraz je</w:t>
      </w:r>
      <w:r>
        <w:t>ż</w:t>
      </w:r>
      <w:r>
        <w:t>eli inwestor wyrazi zgod</w:t>
      </w:r>
      <w:r>
        <w:t>ę</w:t>
      </w:r>
      <w:r>
        <w:t xml:space="preserve"> - obni</w:t>
      </w:r>
      <w:r>
        <w:t>ż</w:t>
      </w:r>
      <w:r>
        <w:t>y</w:t>
      </w:r>
      <w:r>
        <w:t>ć</w:t>
      </w:r>
      <w:r>
        <w:t xml:space="preserve"> warto</w:t>
      </w:r>
      <w:r>
        <w:t>ść</w:t>
      </w:r>
      <w:r>
        <w:t xml:space="preserve"> wykonanych robót, </w:t>
      </w:r>
    </w:p>
    <w:p w:rsidR="009C293F" w:rsidRDefault="005A4E3B">
      <w:pPr>
        <w:numPr>
          <w:ilvl w:val="0"/>
          <w:numId w:val="6"/>
        </w:numPr>
        <w:ind w:hanging="230"/>
      </w:pPr>
      <w:r>
        <w:t>w przypadku, gdy nie s</w:t>
      </w:r>
      <w:r>
        <w:t>ą</w:t>
      </w:r>
      <w:r>
        <w:t xml:space="preserve"> mo</w:t>
      </w:r>
      <w:r>
        <w:t>ż</w:t>
      </w:r>
      <w:r>
        <w:t>l</w:t>
      </w:r>
      <w:r>
        <w:t>iwe podane wy</w:t>
      </w:r>
      <w:r>
        <w:t>ż</w:t>
      </w:r>
      <w:r>
        <w:t>ej rozwi</w:t>
      </w:r>
      <w:r>
        <w:t>ą</w:t>
      </w:r>
      <w:r>
        <w:t>zania - usun</w:t>
      </w:r>
      <w:r>
        <w:t>ąć</w:t>
      </w:r>
      <w:r>
        <w:t xml:space="preserve"> okładziny i wykona</w:t>
      </w:r>
      <w:r>
        <w:t>ć</w:t>
      </w:r>
      <w:r>
        <w:t xml:space="preserve"> je ponownie. </w:t>
      </w:r>
    </w:p>
    <w:p w:rsidR="009C293F" w:rsidRDefault="005A4E3B">
      <w:pPr>
        <w:ind w:left="-5"/>
      </w:pPr>
      <w:r>
        <w:t>Protokół odbioru gotowych okładzin powinien zawiera</w:t>
      </w:r>
      <w:r>
        <w:t>ć</w:t>
      </w:r>
      <w:r>
        <w:t xml:space="preserve">: </w:t>
      </w:r>
    </w:p>
    <w:p w:rsidR="009C293F" w:rsidRDefault="005A4E3B">
      <w:pPr>
        <w:ind w:left="560"/>
      </w:pPr>
      <w:r>
        <w:rPr>
          <w:rFonts w:ascii="Arial" w:eastAsia="Arial" w:hAnsi="Arial" w:cs="Arial"/>
        </w:rPr>
        <w:t xml:space="preserve"> </w:t>
      </w:r>
      <w:r>
        <w:t>ocen</w:t>
      </w:r>
      <w:r>
        <w:t>ę</w:t>
      </w:r>
      <w:r>
        <w:t xml:space="preserve"> wyników bada</w:t>
      </w:r>
      <w:r>
        <w:t>ń</w:t>
      </w:r>
      <w:r>
        <w:t xml:space="preserve">, </w:t>
      </w:r>
    </w:p>
    <w:p w:rsidR="009C293F" w:rsidRDefault="005A4E3B">
      <w:pPr>
        <w:ind w:left="560"/>
      </w:pPr>
      <w:r>
        <w:rPr>
          <w:rFonts w:ascii="Arial" w:eastAsia="Arial" w:hAnsi="Arial" w:cs="Arial"/>
        </w:rPr>
        <w:t xml:space="preserve"> </w:t>
      </w:r>
      <w:r>
        <w:t>wykaz wad i usterek ze wskazaniem mo</w:t>
      </w:r>
      <w:r>
        <w:t>ż</w:t>
      </w:r>
      <w:r>
        <w:t>liwo</w:t>
      </w:r>
      <w:r>
        <w:t>ś</w:t>
      </w:r>
      <w:r>
        <w:t>ci ich usuni</w:t>
      </w:r>
      <w:r>
        <w:t>ę</w:t>
      </w:r>
      <w:r>
        <w:t xml:space="preserve">cia, </w:t>
      </w:r>
    </w:p>
    <w:p w:rsidR="009C293F" w:rsidRDefault="005A4E3B">
      <w:pPr>
        <w:ind w:left="-5"/>
      </w:pPr>
      <w:r>
        <w:t>stwierdzenie zgodno</w:t>
      </w:r>
      <w:r>
        <w:t>ś</w:t>
      </w:r>
      <w:r>
        <w:t>ci lub niezgodno</w:t>
      </w:r>
      <w:r>
        <w:t>ś</w:t>
      </w:r>
      <w:r>
        <w:t>ci wyko</w:t>
      </w:r>
      <w:r>
        <w:t xml:space="preserve">nania okładzin z zamówieniem.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 xml:space="preserve">Odbiór robót polega na sprawdzeniu ich wykonania zgodnie z punktem 5.2. niniejszej Szczegółowej Specyfikacji Technicznej. </w:t>
      </w:r>
    </w:p>
    <w:p w:rsidR="009C293F" w:rsidRDefault="005A4E3B">
      <w:pPr>
        <w:ind w:left="-5"/>
      </w:pPr>
      <w:r>
        <w:t>Odchylenie kraw</w:t>
      </w:r>
      <w:r>
        <w:t>ę</w:t>
      </w:r>
      <w:r>
        <w:t>dzi płytek od kierunku pionowego lub poziomego nie powinno by</w:t>
      </w:r>
      <w:r>
        <w:t>ć</w:t>
      </w:r>
      <w:r>
        <w:t xml:space="preserve"> wi</w:t>
      </w:r>
      <w:r>
        <w:t>ę</w:t>
      </w:r>
      <w:r>
        <w:t>ksze od 2 mm/m, odchylenie powierzchni okładziny od płaszczyzny nie wi</w:t>
      </w:r>
      <w:r>
        <w:t>ę</w:t>
      </w:r>
      <w:r>
        <w:t>ksze ni</w:t>
      </w:r>
      <w:r>
        <w:t>ż</w:t>
      </w:r>
      <w:r>
        <w:t xml:space="preserve"> 2 mm na długo</w:t>
      </w:r>
      <w:r>
        <w:t>ś</w:t>
      </w:r>
      <w:r>
        <w:t xml:space="preserve">ci łaty dwumetrowej.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75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1"/>
        <w:ind w:left="-5" w:right="0"/>
      </w:pPr>
      <w:r>
        <w:t>9. PODSTAWA PŁATNO</w:t>
      </w:r>
      <w:r>
        <w:t>Ś</w:t>
      </w:r>
      <w:r>
        <w:t xml:space="preserve">CI </w:t>
      </w:r>
    </w:p>
    <w:p w:rsidR="009C293F" w:rsidRDefault="005A4E3B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pStyle w:val="Nagwek2"/>
        <w:ind w:left="-5"/>
      </w:pPr>
      <w:r>
        <w:t xml:space="preserve">9.1. Ustalenia ogólne </w:t>
      </w:r>
    </w:p>
    <w:p w:rsidR="009C293F" w:rsidRDefault="005A4E3B">
      <w:pPr>
        <w:spacing w:after="24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ind w:left="-5"/>
      </w:pPr>
      <w:r>
        <w:t>Zgodnie ze Specyfikacj</w:t>
      </w:r>
      <w:r>
        <w:t>ą</w:t>
      </w:r>
      <w:r>
        <w:t xml:space="preserve"> Techniczn</w:t>
      </w:r>
      <w:r>
        <w:t>ą</w:t>
      </w:r>
      <w:r>
        <w:t xml:space="preserve"> nr 1.0.0. „Wymagania ogólne” pkt 9.1. </w:t>
      </w:r>
    </w:p>
    <w:p w:rsidR="009C293F" w:rsidRDefault="005A4E3B">
      <w:pPr>
        <w:spacing w:after="14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ind w:left="-5"/>
      </w:pPr>
      <w:r>
        <w:t>Płaci si</w:t>
      </w:r>
      <w:r>
        <w:t>ę</w:t>
      </w:r>
      <w:r>
        <w:t xml:space="preserve"> za ustalon</w:t>
      </w:r>
      <w:r>
        <w:t>ą</w:t>
      </w:r>
      <w:r>
        <w:t xml:space="preserve"> ilo</w:t>
      </w:r>
      <w:r>
        <w:t>ść</w:t>
      </w:r>
      <w:r>
        <w:t xml:space="preserve"> m</w:t>
      </w:r>
      <w:r>
        <w:rPr>
          <w:vertAlign w:val="superscript"/>
        </w:rPr>
        <w:t>2</w:t>
      </w:r>
      <w:r>
        <w:t xml:space="preserve"> powierzchni uło</w:t>
      </w:r>
      <w:r>
        <w:t>ż</w:t>
      </w:r>
      <w:r>
        <w:t xml:space="preserve">onej okładziny wg ceny jednostkowej, która obejmuje: </w:t>
      </w:r>
    </w:p>
    <w:p w:rsidR="009C293F" w:rsidRDefault="005A4E3B">
      <w:pPr>
        <w:spacing w:after="4" w:line="274" w:lineRule="auto"/>
        <w:ind w:left="560" w:right="1186"/>
        <w:jc w:val="left"/>
      </w:pPr>
      <w:r>
        <w:rPr>
          <w:rFonts w:ascii="Arial" w:eastAsia="Arial" w:hAnsi="Arial" w:cs="Arial"/>
        </w:rPr>
        <w:t xml:space="preserve"> </w:t>
      </w:r>
      <w:r>
        <w:t xml:space="preserve">przygotowanie zaprawy, </w:t>
      </w:r>
      <w:r>
        <w:rPr>
          <w:rFonts w:ascii="Arial" w:eastAsia="Arial" w:hAnsi="Arial" w:cs="Arial"/>
        </w:rPr>
        <w:t xml:space="preserve"> </w:t>
      </w:r>
      <w:r>
        <w:t>przygotowanie podło</w:t>
      </w:r>
      <w:r>
        <w:t>ż</w:t>
      </w:r>
      <w:r>
        <w:t xml:space="preserve">a, </w:t>
      </w:r>
      <w:r>
        <w:rPr>
          <w:rFonts w:ascii="Arial" w:eastAsia="Arial" w:hAnsi="Arial" w:cs="Arial"/>
        </w:rPr>
        <w:t xml:space="preserve"> </w:t>
      </w:r>
      <w:r>
        <w:t>dostarczenie materiałów i sprz</w:t>
      </w:r>
      <w:r>
        <w:t>ę</w:t>
      </w:r>
      <w:r>
        <w:t xml:space="preserve">tu, </w:t>
      </w:r>
      <w:r>
        <w:rPr>
          <w:rFonts w:ascii="Arial" w:eastAsia="Arial" w:hAnsi="Arial" w:cs="Arial"/>
        </w:rPr>
        <w:t xml:space="preserve"> </w:t>
      </w:r>
      <w:r>
        <w:t xml:space="preserve">moczenie płytek, docinanie płytek, </w:t>
      </w:r>
      <w:r>
        <w:rPr>
          <w:rFonts w:ascii="Arial" w:eastAsia="Arial" w:hAnsi="Arial" w:cs="Arial"/>
        </w:rPr>
        <w:t xml:space="preserve"> </w:t>
      </w:r>
      <w:r>
        <w:t xml:space="preserve">wykonanie okładziny z wypełnieniem spoin i </w:t>
      </w:r>
      <w:r>
        <w:t xml:space="preserve">oczyszczeniem powierzchni, </w:t>
      </w:r>
      <w:r>
        <w:rPr>
          <w:rFonts w:ascii="Arial" w:eastAsia="Arial" w:hAnsi="Arial" w:cs="Arial"/>
        </w:rPr>
        <w:t xml:space="preserve"> </w:t>
      </w:r>
      <w:r>
        <w:t>zamurowanie przebi</w:t>
      </w:r>
      <w:r>
        <w:t>ć</w:t>
      </w:r>
      <w:r>
        <w:t xml:space="preserve">, </w:t>
      </w:r>
      <w:r>
        <w:rPr>
          <w:rFonts w:ascii="Arial" w:eastAsia="Arial" w:hAnsi="Arial" w:cs="Arial"/>
        </w:rPr>
        <w:t xml:space="preserve"> </w:t>
      </w:r>
      <w:r>
        <w:t xml:space="preserve">obsadzenie kratek wentylacyjnych i innych drobnych elementów, </w:t>
      </w:r>
      <w:r>
        <w:rPr>
          <w:rFonts w:ascii="Arial" w:eastAsia="Arial" w:hAnsi="Arial" w:cs="Arial"/>
        </w:rPr>
        <w:t xml:space="preserve"> </w:t>
      </w:r>
      <w:r>
        <w:t>reperacj</w:t>
      </w:r>
      <w:r>
        <w:t>ę</w:t>
      </w:r>
      <w:r>
        <w:t xml:space="preserve"> tynków, </w:t>
      </w:r>
      <w:r>
        <w:rPr>
          <w:rFonts w:ascii="Arial" w:eastAsia="Arial" w:hAnsi="Arial" w:cs="Arial"/>
        </w:rPr>
        <w:t xml:space="preserve"> </w:t>
      </w:r>
      <w:r>
        <w:t>oczyszczenie miejsca pracy z pozostało</w:t>
      </w:r>
      <w:r>
        <w:t>ś</w:t>
      </w:r>
      <w:r>
        <w:t xml:space="preserve">ci materiałów.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74" w:line="259" w:lineRule="auto"/>
        <w:ind w:left="0" w:firstLine="0"/>
        <w:jc w:val="left"/>
      </w:pPr>
      <w:r>
        <w:t xml:space="preserve"> </w:t>
      </w:r>
    </w:p>
    <w:p w:rsidR="00A109EA" w:rsidRDefault="00A109EA">
      <w:pPr>
        <w:spacing w:after="74" w:line="259" w:lineRule="auto"/>
        <w:ind w:left="0" w:firstLine="0"/>
        <w:jc w:val="left"/>
      </w:pPr>
    </w:p>
    <w:p w:rsidR="009C293F" w:rsidRDefault="005A4E3B">
      <w:pPr>
        <w:pStyle w:val="Nagwek1"/>
        <w:ind w:left="-5" w:right="0"/>
      </w:pPr>
      <w:r>
        <w:lastRenderedPageBreak/>
        <w:t>10. PRZEPISY ZWI</w:t>
      </w:r>
      <w:r>
        <w:t>Ą</w:t>
      </w:r>
      <w:r>
        <w:t xml:space="preserve">ZANE </w:t>
      </w:r>
    </w:p>
    <w:p w:rsidR="009C293F" w:rsidRDefault="005A4E3B">
      <w:pPr>
        <w:spacing w:after="29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pStyle w:val="Nagwek2"/>
        <w:ind w:left="-5"/>
      </w:pPr>
      <w:r>
        <w:t xml:space="preserve">10.1. Polskie Normy, </w:t>
      </w:r>
      <w:r>
        <w:t>ś</w:t>
      </w:r>
      <w:r>
        <w:t xml:space="preserve">wiadectwa, wytyczne </w:t>
      </w:r>
    </w:p>
    <w:p w:rsidR="009C293F" w:rsidRDefault="005A4E3B">
      <w:pPr>
        <w:spacing w:after="3" w:line="259" w:lineRule="auto"/>
        <w:ind w:left="0" w:firstLine="0"/>
        <w:jc w:val="left"/>
      </w:pPr>
      <w:r>
        <w:rPr>
          <w:b/>
        </w:rPr>
        <w:t xml:space="preserve"> </w:t>
      </w:r>
    </w:p>
    <w:p w:rsidR="009C293F" w:rsidRDefault="005A4E3B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 xml:space="preserve">PN-85/B-04500 </w:t>
      </w:r>
      <w:r>
        <w:tab/>
        <w:t xml:space="preserve">– </w:t>
      </w:r>
      <w:r>
        <w:tab/>
        <w:t xml:space="preserve">Zaprawy </w:t>
      </w:r>
      <w:r>
        <w:tab/>
        <w:t xml:space="preserve">budowlane. </w:t>
      </w:r>
      <w:r>
        <w:tab/>
        <w:t xml:space="preserve">Badania </w:t>
      </w:r>
      <w:r>
        <w:tab/>
        <w:t xml:space="preserve">cech </w:t>
      </w:r>
      <w:r>
        <w:tab/>
        <w:t xml:space="preserve">fizycznych </w:t>
      </w:r>
      <w:r>
        <w:tab/>
        <w:t>i wytrzymało</w:t>
      </w:r>
      <w:r>
        <w:t>ś</w:t>
      </w:r>
      <w:r>
        <w:t xml:space="preserve">ciowych. </w:t>
      </w:r>
    </w:p>
    <w:p w:rsidR="009C293F" w:rsidRDefault="005A4E3B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 xml:space="preserve">PN-EN 14411:2005 – Płytki i płyty ceramiczne – Definicje, klasyfikacja, charakterystyki i znakowanie  </w:t>
      </w:r>
    </w:p>
    <w:p w:rsidR="009C293F" w:rsidRDefault="005A4E3B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>PN-EN ISO 10545-2:1999 – Płytki i płyty ceramiczne – Oznaczanie wymiarów i sprawdzanie jako</w:t>
      </w:r>
      <w:r>
        <w:t>ś</w:t>
      </w:r>
      <w:r>
        <w:t xml:space="preserve">ci powierzchni  </w:t>
      </w:r>
    </w:p>
    <w:p w:rsidR="009C293F" w:rsidRDefault="005A4E3B">
      <w:pPr>
        <w:ind w:left="584"/>
      </w:pPr>
      <w:r>
        <w:rPr>
          <w:rFonts w:ascii="Arial" w:eastAsia="Arial" w:hAnsi="Arial" w:cs="Arial"/>
        </w:rPr>
        <w:t xml:space="preserve"> </w:t>
      </w:r>
      <w:r>
        <w:t>PN-EN ISO 10545-6:1999 –Płytki i płyty ceramiczne – Oznaczanie odporno</w:t>
      </w:r>
      <w:r>
        <w:t>ś</w:t>
      </w:r>
      <w:r>
        <w:t>ci na wgł</w:t>
      </w:r>
      <w:r>
        <w:t>ę</w:t>
      </w:r>
      <w:r>
        <w:t xml:space="preserve">bne </w:t>
      </w:r>
      <w:r>
        <w:t>ś</w:t>
      </w:r>
      <w:r>
        <w:t xml:space="preserve">cieranie płytek nieszkliwionych   </w:t>
      </w:r>
    </w:p>
    <w:p w:rsidR="009C293F" w:rsidRDefault="005A4E3B">
      <w:pPr>
        <w:ind w:left="584"/>
      </w:pPr>
      <w:r>
        <w:rPr>
          <w:rFonts w:ascii="Arial" w:eastAsia="Arial" w:hAnsi="Arial" w:cs="Arial"/>
        </w:rPr>
        <w:t xml:space="preserve"> </w:t>
      </w:r>
      <w:r>
        <w:t xml:space="preserve">PN-EN 101:1994 – Płytki </w:t>
      </w:r>
      <w:r>
        <w:t>i płyty ceramiczne – Oznaczanie twardo</w:t>
      </w:r>
      <w:r>
        <w:t>ś</w:t>
      </w:r>
      <w:r>
        <w:t xml:space="preserve">ci wg skali Mohsa  </w:t>
      </w:r>
    </w:p>
    <w:p w:rsidR="009C293F" w:rsidRDefault="005A4E3B">
      <w:pPr>
        <w:ind w:left="584"/>
      </w:pPr>
      <w:r>
        <w:rPr>
          <w:rFonts w:ascii="Arial" w:eastAsia="Arial" w:hAnsi="Arial" w:cs="Arial"/>
        </w:rPr>
        <w:t xml:space="preserve"> </w:t>
      </w:r>
      <w:r>
        <w:t xml:space="preserve">PN-84/B-12033 - Płytki i kształtki kamionkowe </w:t>
      </w:r>
      <w:r>
        <w:t>ś</w:t>
      </w:r>
      <w:r>
        <w:t xml:space="preserve">cienne i elewacyjne </w:t>
      </w:r>
    </w:p>
    <w:p w:rsidR="009C293F" w:rsidRDefault="005A4E3B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>PN-EN 771-6:2002 – Wymagania dotycz</w:t>
      </w:r>
      <w:r>
        <w:t>ą</w:t>
      </w:r>
      <w:r>
        <w:t xml:space="preserve">ce elementów murowych. Elementy murowe z kamienia naturalnego. </w:t>
      </w:r>
    </w:p>
    <w:p w:rsidR="009C293F" w:rsidRDefault="005A4E3B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>PN-72/B-06190 - Roboty kam</w:t>
      </w:r>
      <w:r>
        <w:t xml:space="preserve">ieniarskie - Okładzina kamienna - Wymagania w zakresie wykonywania i badania przy odbiorze </w:t>
      </w:r>
    </w:p>
    <w:p w:rsidR="009C293F" w:rsidRDefault="005A4E3B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>Dz. U. nr 75/2002 - ,,Warunki techniczne, jakim powinny odpowiada</w:t>
      </w:r>
      <w:r>
        <w:t>ć</w:t>
      </w:r>
      <w:r>
        <w:t xml:space="preserve"> budynki i ich usytuowanie” </w:t>
      </w:r>
    </w:p>
    <w:p w:rsidR="009C293F" w:rsidRDefault="005A4E3B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>Aprobata techniczna Instytutu Techniki Budowlanej odpowiednia dla z</w:t>
      </w:r>
      <w:r>
        <w:t xml:space="preserve">astosowanego materiału okładzinowego. </w:t>
      </w:r>
    </w:p>
    <w:p w:rsidR="009C293F" w:rsidRDefault="005A4E3B">
      <w:pPr>
        <w:ind w:left="720" w:hanging="146"/>
      </w:pPr>
      <w:r>
        <w:rPr>
          <w:rFonts w:ascii="Arial" w:eastAsia="Arial" w:hAnsi="Arial" w:cs="Arial"/>
        </w:rPr>
        <w:t xml:space="preserve"> </w:t>
      </w:r>
      <w:r>
        <w:t>,,Warunki techniczne wykonania i odbioru robót budowlano - monta</w:t>
      </w:r>
      <w:r>
        <w:t>ż</w:t>
      </w:r>
      <w:r>
        <w:t xml:space="preserve">owych” Tom I ,,Budownictwo ogólne”.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0" w:line="259" w:lineRule="auto"/>
        <w:ind w:left="0" w:firstLine="0"/>
        <w:jc w:val="left"/>
      </w:pPr>
      <w:r>
        <w:t xml:space="preserve"> </w:t>
      </w:r>
    </w:p>
    <w:p w:rsidR="009C293F" w:rsidRDefault="005A4E3B">
      <w:pPr>
        <w:spacing w:after="0" w:line="259" w:lineRule="auto"/>
        <w:ind w:left="0" w:firstLine="0"/>
        <w:jc w:val="left"/>
      </w:pPr>
      <w:bookmarkStart w:id="0" w:name="_GoBack"/>
      <w:bookmarkEnd w:id="0"/>
      <w:r>
        <w:t xml:space="preserve"> </w:t>
      </w:r>
    </w:p>
    <w:sectPr w:rsidR="009C293F">
      <w:footerReference w:type="even" r:id="rId7"/>
      <w:footerReference w:type="default" r:id="rId8"/>
      <w:footerReference w:type="first" r:id="rId9"/>
      <w:footnotePr>
        <w:numRestart w:val="eachPage"/>
      </w:footnotePr>
      <w:pgSz w:w="11900" w:h="16840"/>
      <w:pgMar w:top="1466" w:right="1407" w:bottom="1427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E3B" w:rsidRDefault="005A4E3B">
      <w:pPr>
        <w:spacing w:after="0" w:line="240" w:lineRule="auto"/>
      </w:pPr>
      <w:r>
        <w:separator/>
      </w:r>
    </w:p>
  </w:endnote>
  <w:endnote w:type="continuationSeparator" w:id="0">
    <w:p w:rsidR="005A4E3B" w:rsidRDefault="005A4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93F" w:rsidRDefault="005A4E3B">
    <w:pPr>
      <w:tabs>
        <w:tab w:val="right" w:pos="9077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93F" w:rsidRDefault="009C293F">
    <w:pPr>
      <w:tabs>
        <w:tab w:val="right" w:pos="9077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293F" w:rsidRDefault="009C293F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E3B" w:rsidRDefault="005A4E3B">
      <w:pPr>
        <w:spacing w:after="0" w:line="259" w:lineRule="auto"/>
        <w:ind w:left="0" w:firstLine="0"/>
        <w:jc w:val="left"/>
      </w:pPr>
      <w:r>
        <w:separator/>
      </w:r>
    </w:p>
  </w:footnote>
  <w:footnote w:type="continuationSeparator" w:id="0">
    <w:p w:rsidR="005A4E3B" w:rsidRDefault="005A4E3B">
      <w:pPr>
        <w:spacing w:after="0" w:line="259" w:lineRule="auto"/>
        <w:ind w:left="0" w:firstLine="0"/>
        <w:jc w:val="left"/>
      </w:pPr>
      <w:r>
        <w:continuationSeparator/>
      </w:r>
    </w:p>
  </w:footnote>
  <w:footnote w:id="1">
    <w:p w:rsidR="009C293F" w:rsidRDefault="005A4E3B">
      <w:pPr>
        <w:pStyle w:val="footnotedescription"/>
      </w:pPr>
      <w:r>
        <w:rPr>
          <w:rStyle w:val="footnotemark"/>
        </w:rPr>
        <w:footnoteRef/>
      </w:r>
      <w:r>
        <w:t xml:space="preserve"> Przestrzega</w:t>
      </w:r>
      <w:r>
        <w:t>ć</w:t>
      </w:r>
      <w:r>
        <w:t xml:space="preserve"> danych producenta kleju do płytek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1280"/>
    <w:multiLevelType w:val="hybridMultilevel"/>
    <w:tmpl w:val="C1845974"/>
    <w:lvl w:ilvl="0" w:tplc="34366370">
      <w:start w:val="1"/>
      <w:numFmt w:val="bullet"/>
      <w:lvlText w:val="-"/>
      <w:lvlJc w:val="left"/>
      <w:pPr>
        <w:ind w:left="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9E129C">
      <w:start w:val="1"/>
      <w:numFmt w:val="bullet"/>
      <w:lvlText w:val="o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3076FA">
      <w:start w:val="1"/>
      <w:numFmt w:val="bullet"/>
      <w:lvlText w:val="▪"/>
      <w:lvlJc w:val="left"/>
      <w:pPr>
        <w:ind w:left="34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DE4BD8">
      <w:start w:val="1"/>
      <w:numFmt w:val="bullet"/>
      <w:lvlText w:val="•"/>
      <w:lvlJc w:val="left"/>
      <w:pPr>
        <w:ind w:left="41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9E9826">
      <w:start w:val="1"/>
      <w:numFmt w:val="bullet"/>
      <w:lvlText w:val="o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4AF576">
      <w:start w:val="1"/>
      <w:numFmt w:val="bullet"/>
      <w:lvlText w:val="▪"/>
      <w:lvlJc w:val="left"/>
      <w:pPr>
        <w:ind w:left="5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8DCEA">
      <w:start w:val="1"/>
      <w:numFmt w:val="bullet"/>
      <w:lvlText w:val="•"/>
      <w:lvlJc w:val="left"/>
      <w:pPr>
        <w:ind w:left="6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18C132">
      <w:start w:val="1"/>
      <w:numFmt w:val="bullet"/>
      <w:lvlText w:val="o"/>
      <w:lvlJc w:val="left"/>
      <w:pPr>
        <w:ind w:left="7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22541C">
      <w:start w:val="1"/>
      <w:numFmt w:val="bullet"/>
      <w:lvlText w:val="▪"/>
      <w:lvlJc w:val="left"/>
      <w:pPr>
        <w:ind w:left="7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1D1A46"/>
    <w:multiLevelType w:val="hybridMultilevel"/>
    <w:tmpl w:val="3D4857F2"/>
    <w:lvl w:ilvl="0" w:tplc="5B4244AC">
      <w:start w:val="1"/>
      <w:numFmt w:val="bullet"/>
      <w:lvlText w:val="-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2C0A0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BAF350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0EA0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7C081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C275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4AD3CA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EECE5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027F6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AF35B6"/>
    <w:multiLevelType w:val="hybridMultilevel"/>
    <w:tmpl w:val="78C47538"/>
    <w:lvl w:ilvl="0" w:tplc="78B08C46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CC21E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E8C0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80F81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84B6D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54242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2E7A2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5ED54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87AD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D81EC3"/>
    <w:multiLevelType w:val="hybridMultilevel"/>
    <w:tmpl w:val="C636B29C"/>
    <w:lvl w:ilvl="0" w:tplc="7760FF26">
      <w:start w:val="1"/>
      <w:numFmt w:val="lowerLetter"/>
      <w:lvlText w:val="%1)"/>
      <w:lvlJc w:val="left"/>
      <w:pPr>
        <w:ind w:left="3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EA4E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4C0A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76E1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7ACE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2465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2637E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F495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FE3A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3F66D2E"/>
    <w:multiLevelType w:val="multilevel"/>
    <w:tmpl w:val="8C144868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70287D"/>
    <w:multiLevelType w:val="hybridMultilevel"/>
    <w:tmpl w:val="FDE03454"/>
    <w:lvl w:ilvl="0" w:tplc="C19E8572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3419E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658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4F6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28AE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2C6B5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7CB8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CAA2C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AEE33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3F"/>
    <w:rsid w:val="005A4E3B"/>
    <w:rsid w:val="009C293F"/>
    <w:rsid w:val="00A1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326BD9-F1FB-455C-8380-84E52A05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6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8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8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10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09EA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3265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SST-1.0.11 - Okadziny ceramiczne -Budynek wielorodzinny, Stargard ul. Kościuszki</vt:lpstr>
    </vt:vector>
  </TitlesOfParts>
  <Company/>
  <LinksUpToDate>false</LinksUpToDate>
  <CharactersWithSpaces>22812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SST-1.0.11 - Okadziny ceramiczne -Budynek wielorodzinny, Stargard ul. Kościuszki</dc:title>
  <dc:subject/>
  <dc:creator>FiWilczek</dc:creator>
  <cp:keywords/>
  <cp:lastModifiedBy>Edyta Jarosławska</cp:lastModifiedBy>
  <cp:revision>2</cp:revision>
  <dcterms:created xsi:type="dcterms:W3CDTF">2022-01-29T17:53:00Z</dcterms:created>
  <dcterms:modified xsi:type="dcterms:W3CDTF">2022-01-29T17:53:00Z</dcterms:modified>
</cp:coreProperties>
</file>